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4FE" w:rsidRDefault="008E79F4"/>
    <w:p w:rsidR="00E77D7F" w:rsidRDefault="00E77D7F"/>
    <w:p w:rsidR="00E77D7F" w:rsidRPr="008C5735" w:rsidRDefault="00E77D7F" w:rsidP="00E77D7F">
      <w:pPr>
        <w:jc w:val="center"/>
        <w:rPr>
          <w:rFonts w:eastAsia="Times New Roman" w:cs="Arial"/>
          <w:b/>
          <w:color w:val="8C0057"/>
          <w:sz w:val="28"/>
          <w:szCs w:val="24"/>
        </w:rPr>
      </w:pPr>
      <w:r w:rsidRPr="008C5735">
        <w:rPr>
          <w:rFonts w:eastAsia="Times New Roman" w:cs="Arial"/>
          <w:b/>
          <w:color w:val="8C0057"/>
          <w:sz w:val="28"/>
          <w:szCs w:val="24"/>
        </w:rPr>
        <w:t>London Funders</w:t>
      </w:r>
      <w:r w:rsidR="00F6496C">
        <w:rPr>
          <w:rFonts w:eastAsia="Times New Roman" w:cs="Arial"/>
          <w:b/>
          <w:color w:val="8C0057"/>
          <w:sz w:val="28"/>
          <w:szCs w:val="24"/>
        </w:rPr>
        <w:t>:</w:t>
      </w:r>
      <w:r w:rsidRPr="008C5735">
        <w:rPr>
          <w:rFonts w:eastAsia="Times New Roman" w:cs="Arial"/>
          <w:b/>
          <w:color w:val="8C0057"/>
          <w:sz w:val="28"/>
          <w:szCs w:val="24"/>
        </w:rPr>
        <w:t xml:space="preserve"> </w:t>
      </w:r>
      <w:r w:rsidR="004711B0">
        <w:rPr>
          <w:rFonts w:eastAsia="Times New Roman" w:cs="Arial"/>
          <w:b/>
          <w:color w:val="8C0057"/>
          <w:sz w:val="28"/>
          <w:szCs w:val="24"/>
        </w:rPr>
        <w:t>Children and Young People N</w:t>
      </w:r>
      <w:r w:rsidRPr="008C5735">
        <w:rPr>
          <w:rFonts w:eastAsia="Times New Roman" w:cs="Arial"/>
          <w:b/>
          <w:color w:val="8C0057"/>
          <w:sz w:val="28"/>
          <w:szCs w:val="24"/>
        </w:rPr>
        <w:t>etwork</w:t>
      </w:r>
    </w:p>
    <w:p w:rsidR="00E77D7F" w:rsidRDefault="00E77D7F" w:rsidP="00E77D7F">
      <w:pPr>
        <w:jc w:val="center"/>
        <w:rPr>
          <w:b/>
          <w:sz w:val="24"/>
          <w:szCs w:val="24"/>
        </w:rPr>
      </w:pPr>
      <w:r>
        <w:rPr>
          <w:b/>
          <w:sz w:val="24"/>
          <w:szCs w:val="24"/>
        </w:rPr>
        <w:t>Wednesday 11</w:t>
      </w:r>
      <w:r w:rsidRPr="00E77D7F">
        <w:rPr>
          <w:b/>
          <w:sz w:val="24"/>
          <w:szCs w:val="24"/>
          <w:vertAlign w:val="superscript"/>
        </w:rPr>
        <w:t>th</w:t>
      </w:r>
      <w:r>
        <w:rPr>
          <w:b/>
          <w:sz w:val="24"/>
          <w:szCs w:val="24"/>
        </w:rPr>
        <w:t xml:space="preserve"> December, 10am-12pm </w:t>
      </w:r>
    </w:p>
    <w:p w:rsidR="00E77D7F" w:rsidRDefault="00E77D7F" w:rsidP="00E77D7F">
      <w:pPr>
        <w:pStyle w:val="NoSpacing"/>
        <w:rPr>
          <w:b/>
        </w:rPr>
      </w:pPr>
    </w:p>
    <w:p w:rsidR="00E77D7F" w:rsidRPr="008C5735" w:rsidRDefault="00E77D7F" w:rsidP="00E77D7F">
      <w:pPr>
        <w:pStyle w:val="NoSpacing"/>
        <w:rPr>
          <w:sz w:val="24"/>
          <w:szCs w:val="24"/>
        </w:rPr>
      </w:pPr>
      <w:r w:rsidRPr="008C5735">
        <w:rPr>
          <w:b/>
          <w:sz w:val="24"/>
          <w:szCs w:val="24"/>
        </w:rPr>
        <w:t>Venue:</w:t>
      </w:r>
      <w:r w:rsidRPr="008C5735">
        <w:rPr>
          <w:sz w:val="24"/>
          <w:szCs w:val="24"/>
        </w:rPr>
        <w:t xml:space="preserve"> The Artworks Classrooms, 60a Weston Street, London, SE1 3QJ</w:t>
      </w:r>
    </w:p>
    <w:p w:rsidR="00E77D7F" w:rsidRPr="008C5735" w:rsidRDefault="00E77D7F" w:rsidP="00E77D7F">
      <w:pPr>
        <w:pStyle w:val="NoSpacing"/>
        <w:rPr>
          <w:b/>
          <w:sz w:val="24"/>
          <w:szCs w:val="24"/>
        </w:rPr>
      </w:pPr>
    </w:p>
    <w:p w:rsidR="00E77D7F" w:rsidRPr="008C5735" w:rsidRDefault="00E77D7F" w:rsidP="00E77D7F">
      <w:pPr>
        <w:pStyle w:val="NoSpacing"/>
        <w:rPr>
          <w:sz w:val="24"/>
          <w:szCs w:val="24"/>
        </w:rPr>
      </w:pPr>
      <w:r w:rsidRPr="008C5735">
        <w:rPr>
          <w:b/>
          <w:sz w:val="24"/>
          <w:szCs w:val="24"/>
        </w:rPr>
        <w:t>Chair</w:t>
      </w:r>
      <w:r w:rsidRPr="008C5735">
        <w:rPr>
          <w:sz w:val="24"/>
          <w:szCs w:val="24"/>
        </w:rPr>
        <w:t>: Gemma Juma</w:t>
      </w:r>
      <w:r w:rsidRPr="008C5735">
        <w:rPr>
          <w:sz w:val="24"/>
          <w:szCs w:val="24"/>
        </w:rPr>
        <w:tab/>
      </w:r>
      <w:r w:rsidRPr="008C5735">
        <w:rPr>
          <w:sz w:val="24"/>
          <w:szCs w:val="24"/>
        </w:rPr>
        <w:tab/>
      </w:r>
      <w:r w:rsidRPr="008C5735">
        <w:rPr>
          <w:sz w:val="24"/>
          <w:szCs w:val="24"/>
        </w:rPr>
        <w:tab/>
      </w:r>
      <w:r w:rsidRPr="008C5735">
        <w:rPr>
          <w:sz w:val="24"/>
          <w:szCs w:val="24"/>
        </w:rPr>
        <w:tab/>
      </w:r>
      <w:r w:rsidRPr="008C5735">
        <w:rPr>
          <w:sz w:val="24"/>
          <w:szCs w:val="24"/>
        </w:rPr>
        <w:tab/>
      </w:r>
    </w:p>
    <w:p w:rsidR="00E77D7F" w:rsidRPr="008C5735" w:rsidRDefault="00E77D7F" w:rsidP="00E77D7F">
      <w:pPr>
        <w:pStyle w:val="NoSpacing"/>
        <w:rPr>
          <w:b/>
          <w:sz w:val="24"/>
          <w:szCs w:val="24"/>
        </w:rPr>
      </w:pPr>
    </w:p>
    <w:p w:rsidR="00E77D7F" w:rsidRPr="008C5735" w:rsidRDefault="00E77D7F" w:rsidP="00E77D7F">
      <w:pPr>
        <w:pStyle w:val="NoSpacing"/>
        <w:rPr>
          <w:b/>
          <w:sz w:val="24"/>
          <w:szCs w:val="24"/>
        </w:rPr>
      </w:pPr>
      <w:r w:rsidRPr="008C5735">
        <w:rPr>
          <w:b/>
          <w:sz w:val="24"/>
          <w:szCs w:val="24"/>
        </w:rPr>
        <w:t>Participants</w:t>
      </w:r>
    </w:p>
    <w:p w:rsidR="00E77D7F" w:rsidRPr="008C5735" w:rsidRDefault="00E77D7F">
      <w:pPr>
        <w:rPr>
          <w:sz w:val="24"/>
          <w:szCs w:val="24"/>
        </w:rPr>
      </w:pPr>
    </w:p>
    <w:p w:rsidR="00E77D7F" w:rsidRPr="008C5735" w:rsidRDefault="00E77D7F" w:rsidP="00E77D7F">
      <w:pPr>
        <w:widowControl w:val="0"/>
        <w:tabs>
          <w:tab w:val="left" w:pos="465"/>
          <w:tab w:val="left" w:pos="1757"/>
          <w:tab w:val="left" w:pos="3465"/>
        </w:tabs>
        <w:autoSpaceDE w:val="0"/>
        <w:autoSpaceDN w:val="0"/>
        <w:adjustRightInd w:val="0"/>
        <w:spacing w:before="104" w:after="0" w:line="240" w:lineRule="auto"/>
        <w:rPr>
          <w:rFonts w:cstheme="minorHAnsi"/>
          <w:color w:val="000000"/>
          <w:sz w:val="24"/>
          <w:szCs w:val="24"/>
        </w:rPr>
      </w:pPr>
      <w:r w:rsidRPr="008C5735">
        <w:rPr>
          <w:rFonts w:cstheme="minorHAnsi"/>
          <w:sz w:val="24"/>
          <w:szCs w:val="24"/>
        </w:rPr>
        <w:tab/>
      </w:r>
      <w:r w:rsidRPr="008C5735">
        <w:rPr>
          <w:rFonts w:cstheme="minorHAnsi"/>
          <w:color w:val="000000"/>
          <w:sz w:val="24"/>
          <w:szCs w:val="24"/>
        </w:rPr>
        <w:t>James</w:t>
      </w:r>
      <w:r w:rsidRPr="008C5735">
        <w:rPr>
          <w:rFonts w:cstheme="minorHAnsi"/>
          <w:sz w:val="24"/>
          <w:szCs w:val="24"/>
        </w:rPr>
        <w:tab/>
      </w:r>
      <w:r w:rsidRPr="008C5735">
        <w:rPr>
          <w:rFonts w:cstheme="minorHAnsi"/>
          <w:b/>
          <w:bCs/>
          <w:color w:val="000000"/>
          <w:sz w:val="24"/>
          <w:szCs w:val="24"/>
        </w:rPr>
        <w:t>Ross</w:t>
      </w:r>
      <w:r w:rsidRPr="008C5735">
        <w:rPr>
          <w:rFonts w:cstheme="minorHAnsi"/>
          <w:sz w:val="24"/>
          <w:szCs w:val="24"/>
        </w:rPr>
        <w:tab/>
      </w:r>
      <w:r w:rsidRPr="008C5735">
        <w:rPr>
          <w:rFonts w:cstheme="minorHAnsi"/>
          <w:color w:val="000000"/>
          <w:sz w:val="24"/>
          <w:szCs w:val="24"/>
        </w:rPr>
        <w:t>Buzzacott</w:t>
      </w:r>
    </w:p>
    <w:p w:rsidR="00E77D7F" w:rsidRPr="008C5735" w:rsidRDefault="00E77D7F" w:rsidP="00E77D7F">
      <w:pPr>
        <w:widowControl w:val="0"/>
        <w:tabs>
          <w:tab w:val="left" w:pos="465"/>
          <w:tab w:val="left" w:pos="1757"/>
          <w:tab w:val="left" w:pos="3465"/>
        </w:tabs>
        <w:autoSpaceDE w:val="0"/>
        <w:autoSpaceDN w:val="0"/>
        <w:adjustRightInd w:val="0"/>
        <w:spacing w:before="191" w:after="0" w:line="240" w:lineRule="auto"/>
        <w:rPr>
          <w:rFonts w:cstheme="minorHAnsi"/>
          <w:color w:val="000000"/>
          <w:sz w:val="24"/>
          <w:szCs w:val="24"/>
        </w:rPr>
      </w:pPr>
      <w:r w:rsidRPr="008C5735">
        <w:rPr>
          <w:rFonts w:cstheme="minorHAnsi"/>
          <w:sz w:val="24"/>
          <w:szCs w:val="24"/>
        </w:rPr>
        <w:tab/>
      </w:r>
      <w:r w:rsidRPr="008C5735">
        <w:rPr>
          <w:rFonts w:cstheme="minorHAnsi"/>
          <w:color w:val="000000"/>
          <w:sz w:val="24"/>
          <w:szCs w:val="24"/>
        </w:rPr>
        <w:t>Egle</w:t>
      </w:r>
      <w:r w:rsidRPr="008C5735">
        <w:rPr>
          <w:rFonts w:cstheme="minorHAnsi"/>
          <w:sz w:val="24"/>
          <w:szCs w:val="24"/>
        </w:rPr>
        <w:tab/>
      </w:r>
      <w:r w:rsidRPr="008C5735">
        <w:rPr>
          <w:rFonts w:cstheme="minorHAnsi"/>
          <w:b/>
          <w:bCs/>
          <w:color w:val="000000"/>
          <w:sz w:val="24"/>
          <w:szCs w:val="24"/>
        </w:rPr>
        <w:t>Banelyte</w:t>
      </w:r>
      <w:r w:rsidRPr="008C5735">
        <w:rPr>
          <w:rFonts w:cstheme="minorHAnsi"/>
          <w:sz w:val="24"/>
          <w:szCs w:val="24"/>
        </w:rPr>
        <w:tab/>
      </w:r>
      <w:r w:rsidRPr="008C5735">
        <w:rPr>
          <w:rFonts w:cstheme="minorHAnsi"/>
          <w:color w:val="000000"/>
          <w:sz w:val="24"/>
          <w:szCs w:val="24"/>
        </w:rPr>
        <w:t>Caras</w:t>
      </w:r>
    </w:p>
    <w:p w:rsidR="00E77D7F" w:rsidRPr="008C5735" w:rsidRDefault="00E77D7F" w:rsidP="00E77D7F">
      <w:pPr>
        <w:widowControl w:val="0"/>
        <w:tabs>
          <w:tab w:val="left" w:pos="465"/>
          <w:tab w:val="left" w:pos="1757"/>
          <w:tab w:val="left" w:pos="3465"/>
        </w:tabs>
        <w:autoSpaceDE w:val="0"/>
        <w:autoSpaceDN w:val="0"/>
        <w:adjustRightInd w:val="0"/>
        <w:spacing w:before="191" w:after="0" w:line="240" w:lineRule="auto"/>
        <w:rPr>
          <w:rFonts w:cstheme="minorHAnsi"/>
          <w:color w:val="000000"/>
          <w:sz w:val="24"/>
          <w:szCs w:val="24"/>
        </w:rPr>
      </w:pPr>
      <w:r w:rsidRPr="008C5735">
        <w:rPr>
          <w:rFonts w:cstheme="minorHAnsi"/>
          <w:sz w:val="24"/>
          <w:szCs w:val="24"/>
        </w:rPr>
        <w:tab/>
      </w:r>
      <w:r w:rsidRPr="008C5735">
        <w:rPr>
          <w:rFonts w:cstheme="minorHAnsi"/>
          <w:color w:val="000000"/>
          <w:sz w:val="24"/>
          <w:szCs w:val="24"/>
        </w:rPr>
        <w:t>Ed</w:t>
      </w:r>
      <w:r w:rsidRPr="008C5735">
        <w:rPr>
          <w:rFonts w:cstheme="minorHAnsi"/>
          <w:sz w:val="24"/>
          <w:szCs w:val="24"/>
        </w:rPr>
        <w:tab/>
      </w:r>
      <w:r w:rsidRPr="008C5735">
        <w:rPr>
          <w:rFonts w:cstheme="minorHAnsi"/>
          <w:b/>
          <w:bCs/>
          <w:color w:val="000000"/>
          <w:sz w:val="24"/>
          <w:szCs w:val="24"/>
        </w:rPr>
        <w:t>Anderton</w:t>
      </w:r>
      <w:r w:rsidRPr="008C5735">
        <w:rPr>
          <w:rFonts w:cstheme="minorHAnsi"/>
          <w:sz w:val="24"/>
          <w:szCs w:val="24"/>
        </w:rPr>
        <w:tab/>
      </w:r>
      <w:r w:rsidRPr="008C5735">
        <w:rPr>
          <w:rFonts w:cstheme="minorHAnsi"/>
          <w:color w:val="000000"/>
          <w:sz w:val="24"/>
          <w:szCs w:val="24"/>
        </w:rPr>
        <w:t xml:space="preserve">Centre </w:t>
      </w:r>
      <w:proofErr w:type="gramStart"/>
      <w:r w:rsidRPr="008C5735">
        <w:rPr>
          <w:rFonts w:cstheme="minorHAnsi"/>
          <w:color w:val="000000"/>
          <w:sz w:val="24"/>
          <w:szCs w:val="24"/>
        </w:rPr>
        <w:t>For</w:t>
      </w:r>
      <w:proofErr w:type="gramEnd"/>
      <w:r w:rsidRPr="008C5735">
        <w:rPr>
          <w:rFonts w:cstheme="minorHAnsi"/>
          <w:color w:val="000000"/>
          <w:sz w:val="24"/>
          <w:szCs w:val="24"/>
        </w:rPr>
        <w:t xml:space="preserve"> Youth Impact</w:t>
      </w:r>
    </w:p>
    <w:p w:rsidR="00E77D7F" w:rsidRPr="008C5735" w:rsidRDefault="00E77D7F" w:rsidP="00E77D7F">
      <w:pPr>
        <w:widowControl w:val="0"/>
        <w:tabs>
          <w:tab w:val="left" w:pos="465"/>
          <w:tab w:val="left" w:pos="1757"/>
          <w:tab w:val="left" w:pos="3465"/>
        </w:tabs>
        <w:autoSpaceDE w:val="0"/>
        <w:autoSpaceDN w:val="0"/>
        <w:adjustRightInd w:val="0"/>
        <w:spacing w:before="191" w:after="0" w:line="240" w:lineRule="auto"/>
        <w:rPr>
          <w:rFonts w:cstheme="minorHAnsi"/>
          <w:color w:val="000000"/>
          <w:sz w:val="24"/>
          <w:szCs w:val="24"/>
        </w:rPr>
      </w:pPr>
      <w:r w:rsidRPr="008C5735">
        <w:rPr>
          <w:rFonts w:cstheme="minorHAnsi"/>
          <w:sz w:val="24"/>
          <w:szCs w:val="24"/>
        </w:rPr>
        <w:tab/>
      </w:r>
      <w:r w:rsidRPr="008C5735">
        <w:rPr>
          <w:rFonts w:cstheme="minorHAnsi"/>
          <w:color w:val="000000"/>
          <w:sz w:val="24"/>
          <w:szCs w:val="24"/>
        </w:rPr>
        <w:t>Benjamin</w:t>
      </w:r>
      <w:r w:rsidRPr="008C5735">
        <w:rPr>
          <w:rFonts w:cstheme="minorHAnsi"/>
          <w:sz w:val="24"/>
          <w:szCs w:val="24"/>
        </w:rPr>
        <w:tab/>
      </w:r>
      <w:r w:rsidRPr="008C5735">
        <w:rPr>
          <w:rFonts w:cstheme="minorHAnsi"/>
          <w:b/>
          <w:bCs/>
          <w:color w:val="000000"/>
          <w:sz w:val="24"/>
          <w:szCs w:val="24"/>
        </w:rPr>
        <w:t>Linsley</w:t>
      </w:r>
      <w:r w:rsidRPr="008C5735">
        <w:rPr>
          <w:rFonts w:cstheme="minorHAnsi"/>
          <w:sz w:val="24"/>
          <w:szCs w:val="24"/>
        </w:rPr>
        <w:tab/>
      </w:r>
      <w:r w:rsidRPr="008C5735">
        <w:rPr>
          <w:rFonts w:cstheme="minorHAnsi"/>
          <w:color w:val="000000"/>
          <w:sz w:val="24"/>
          <w:szCs w:val="24"/>
        </w:rPr>
        <w:t>Childhood Trust</w:t>
      </w:r>
    </w:p>
    <w:p w:rsidR="00E77D7F" w:rsidRPr="008C5735" w:rsidRDefault="00E77D7F" w:rsidP="00E77D7F">
      <w:pPr>
        <w:widowControl w:val="0"/>
        <w:tabs>
          <w:tab w:val="left" w:pos="465"/>
          <w:tab w:val="left" w:pos="1757"/>
          <w:tab w:val="left" w:pos="3465"/>
        </w:tabs>
        <w:autoSpaceDE w:val="0"/>
        <w:autoSpaceDN w:val="0"/>
        <w:adjustRightInd w:val="0"/>
        <w:spacing w:before="191" w:after="0" w:line="240" w:lineRule="auto"/>
        <w:rPr>
          <w:rFonts w:cstheme="minorHAnsi"/>
          <w:color w:val="000000"/>
          <w:sz w:val="24"/>
          <w:szCs w:val="24"/>
        </w:rPr>
      </w:pPr>
      <w:r w:rsidRPr="008C5735">
        <w:rPr>
          <w:rFonts w:cstheme="minorHAnsi"/>
          <w:sz w:val="24"/>
          <w:szCs w:val="24"/>
        </w:rPr>
        <w:tab/>
      </w:r>
      <w:r w:rsidRPr="008C5735">
        <w:rPr>
          <w:rFonts w:cstheme="minorHAnsi"/>
          <w:color w:val="000000"/>
          <w:sz w:val="24"/>
          <w:szCs w:val="24"/>
        </w:rPr>
        <w:t>Andy</w:t>
      </w:r>
      <w:r w:rsidRPr="008C5735">
        <w:rPr>
          <w:rFonts w:cstheme="minorHAnsi"/>
          <w:sz w:val="24"/>
          <w:szCs w:val="24"/>
        </w:rPr>
        <w:tab/>
      </w:r>
      <w:r w:rsidRPr="008C5735">
        <w:rPr>
          <w:rFonts w:cstheme="minorHAnsi"/>
          <w:b/>
          <w:bCs/>
          <w:color w:val="000000"/>
          <w:sz w:val="24"/>
          <w:szCs w:val="24"/>
        </w:rPr>
        <w:t>Turner</w:t>
      </w:r>
      <w:r w:rsidRPr="008C5735">
        <w:rPr>
          <w:rFonts w:cstheme="minorHAnsi"/>
          <w:sz w:val="24"/>
          <w:szCs w:val="24"/>
        </w:rPr>
        <w:tab/>
      </w:r>
      <w:r w:rsidRPr="008C5735">
        <w:rPr>
          <w:rFonts w:cstheme="minorHAnsi"/>
          <w:color w:val="000000"/>
          <w:sz w:val="24"/>
          <w:szCs w:val="24"/>
        </w:rPr>
        <w:t>Goldsmith's University</w:t>
      </w:r>
    </w:p>
    <w:p w:rsidR="00E77D7F" w:rsidRPr="008C5735" w:rsidRDefault="00E77D7F" w:rsidP="00E77D7F">
      <w:pPr>
        <w:widowControl w:val="0"/>
        <w:tabs>
          <w:tab w:val="left" w:pos="465"/>
          <w:tab w:val="left" w:pos="1757"/>
          <w:tab w:val="left" w:pos="3465"/>
        </w:tabs>
        <w:autoSpaceDE w:val="0"/>
        <w:autoSpaceDN w:val="0"/>
        <w:adjustRightInd w:val="0"/>
        <w:spacing w:before="191" w:after="0" w:line="240" w:lineRule="auto"/>
        <w:rPr>
          <w:rFonts w:cstheme="minorHAnsi"/>
          <w:color w:val="000000"/>
          <w:sz w:val="24"/>
          <w:szCs w:val="24"/>
        </w:rPr>
      </w:pPr>
      <w:r w:rsidRPr="008C5735">
        <w:rPr>
          <w:rFonts w:cstheme="minorHAnsi"/>
          <w:sz w:val="24"/>
          <w:szCs w:val="24"/>
        </w:rPr>
        <w:tab/>
      </w:r>
      <w:r w:rsidRPr="008C5735">
        <w:rPr>
          <w:rFonts w:cstheme="minorHAnsi"/>
          <w:color w:val="000000"/>
          <w:sz w:val="24"/>
          <w:szCs w:val="24"/>
        </w:rPr>
        <w:t>Sarah</w:t>
      </w:r>
      <w:r w:rsidRPr="008C5735">
        <w:rPr>
          <w:rFonts w:cstheme="minorHAnsi"/>
          <w:sz w:val="24"/>
          <w:szCs w:val="24"/>
        </w:rPr>
        <w:tab/>
      </w:r>
      <w:r w:rsidRPr="008C5735">
        <w:rPr>
          <w:rFonts w:cstheme="minorHAnsi"/>
          <w:b/>
          <w:bCs/>
          <w:color w:val="000000"/>
          <w:sz w:val="24"/>
          <w:szCs w:val="24"/>
        </w:rPr>
        <w:t>Willis</w:t>
      </w:r>
      <w:r w:rsidRPr="008C5735">
        <w:rPr>
          <w:rFonts w:cstheme="minorHAnsi"/>
          <w:sz w:val="24"/>
          <w:szCs w:val="24"/>
        </w:rPr>
        <w:tab/>
      </w:r>
      <w:r w:rsidRPr="008C5735">
        <w:rPr>
          <w:rFonts w:cstheme="minorHAnsi"/>
          <w:color w:val="000000"/>
          <w:sz w:val="24"/>
          <w:szCs w:val="24"/>
        </w:rPr>
        <w:t>Hyde-Housing</w:t>
      </w:r>
    </w:p>
    <w:p w:rsidR="00E77D7F" w:rsidRPr="008C5735" w:rsidRDefault="00E77D7F" w:rsidP="00E77D7F">
      <w:pPr>
        <w:widowControl w:val="0"/>
        <w:tabs>
          <w:tab w:val="left" w:pos="465"/>
          <w:tab w:val="left" w:pos="1757"/>
          <w:tab w:val="left" w:pos="3465"/>
        </w:tabs>
        <w:autoSpaceDE w:val="0"/>
        <w:autoSpaceDN w:val="0"/>
        <w:adjustRightInd w:val="0"/>
        <w:spacing w:before="191" w:after="0" w:line="240" w:lineRule="auto"/>
        <w:rPr>
          <w:rFonts w:cstheme="minorHAnsi"/>
          <w:color w:val="000000"/>
          <w:sz w:val="24"/>
          <w:szCs w:val="24"/>
        </w:rPr>
      </w:pPr>
      <w:r w:rsidRPr="008C5735">
        <w:rPr>
          <w:rFonts w:cstheme="minorHAnsi"/>
          <w:sz w:val="24"/>
          <w:szCs w:val="24"/>
        </w:rPr>
        <w:tab/>
      </w:r>
      <w:r w:rsidRPr="008C5735">
        <w:rPr>
          <w:rFonts w:cstheme="minorHAnsi"/>
          <w:color w:val="000000"/>
          <w:sz w:val="24"/>
          <w:szCs w:val="24"/>
        </w:rPr>
        <w:t>Gemma</w:t>
      </w:r>
      <w:r w:rsidRPr="008C5735">
        <w:rPr>
          <w:rFonts w:cstheme="minorHAnsi"/>
          <w:sz w:val="24"/>
          <w:szCs w:val="24"/>
        </w:rPr>
        <w:tab/>
      </w:r>
      <w:r w:rsidRPr="008C5735">
        <w:rPr>
          <w:rFonts w:cstheme="minorHAnsi"/>
          <w:b/>
          <w:bCs/>
          <w:color w:val="000000"/>
          <w:sz w:val="24"/>
          <w:szCs w:val="24"/>
        </w:rPr>
        <w:t>Juma</w:t>
      </w:r>
      <w:r w:rsidRPr="008C5735">
        <w:rPr>
          <w:rFonts w:cstheme="minorHAnsi"/>
          <w:sz w:val="24"/>
          <w:szCs w:val="24"/>
        </w:rPr>
        <w:tab/>
      </w:r>
      <w:r w:rsidRPr="008C5735">
        <w:rPr>
          <w:rFonts w:cstheme="minorHAnsi"/>
          <w:color w:val="000000"/>
          <w:sz w:val="24"/>
          <w:szCs w:val="24"/>
        </w:rPr>
        <w:t xml:space="preserve">Jack Petchey Foundation </w:t>
      </w:r>
    </w:p>
    <w:p w:rsidR="00E77D7F" w:rsidRPr="008C5735" w:rsidRDefault="00E77D7F" w:rsidP="00E77D7F">
      <w:pPr>
        <w:widowControl w:val="0"/>
        <w:tabs>
          <w:tab w:val="left" w:pos="465"/>
          <w:tab w:val="left" w:pos="1757"/>
          <w:tab w:val="left" w:pos="3465"/>
        </w:tabs>
        <w:autoSpaceDE w:val="0"/>
        <w:autoSpaceDN w:val="0"/>
        <w:adjustRightInd w:val="0"/>
        <w:spacing w:before="191" w:after="0" w:line="240" w:lineRule="auto"/>
        <w:rPr>
          <w:rFonts w:cstheme="minorHAnsi"/>
          <w:color w:val="000000"/>
          <w:sz w:val="24"/>
          <w:szCs w:val="24"/>
        </w:rPr>
      </w:pPr>
      <w:r w:rsidRPr="008C5735">
        <w:rPr>
          <w:rFonts w:cstheme="minorHAnsi"/>
          <w:sz w:val="24"/>
          <w:szCs w:val="24"/>
        </w:rPr>
        <w:tab/>
      </w:r>
      <w:r w:rsidRPr="008C5735">
        <w:rPr>
          <w:rFonts w:cstheme="minorHAnsi"/>
          <w:color w:val="000000"/>
          <w:sz w:val="24"/>
          <w:szCs w:val="24"/>
        </w:rPr>
        <w:t>Trudy</w:t>
      </w:r>
      <w:r w:rsidRPr="008C5735">
        <w:rPr>
          <w:rFonts w:cstheme="minorHAnsi"/>
          <w:sz w:val="24"/>
          <w:szCs w:val="24"/>
        </w:rPr>
        <w:tab/>
      </w:r>
      <w:r w:rsidRPr="008C5735">
        <w:rPr>
          <w:rFonts w:cstheme="minorHAnsi"/>
          <w:b/>
          <w:bCs/>
          <w:color w:val="000000"/>
          <w:sz w:val="24"/>
          <w:szCs w:val="24"/>
        </w:rPr>
        <w:t>Kilcullen</w:t>
      </w:r>
      <w:r w:rsidRPr="008C5735">
        <w:rPr>
          <w:rFonts w:cstheme="minorHAnsi"/>
          <w:sz w:val="24"/>
          <w:szCs w:val="24"/>
        </w:rPr>
        <w:tab/>
      </w:r>
      <w:r w:rsidRPr="008C5735">
        <w:rPr>
          <w:rFonts w:cstheme="minorHAnsi"/>
          <w:color w:val="000000"/>
          <w:sz w:val="24"/>
          <w:szCs w:val="24"/>
        </w:rPr>
        <w:t xml:space="preserve">Jack Petchey Foundation </w:t>
      </w:r>
    </w:p>
    <w:p w:rsidR="00E77D7F" w:rsidRPr="008C5735" w:rsidRDefault="00E77D7F" w:rsidP="00E77D7F">
      <w:pPr>
        <w:widowControl w:val="0"/>
        <w:tabs>
          <w:tab w:val="left" w:pos="465"/>
          <w:tab w:val="left" w:pos="1757"/>
          <w:tab w:val="left" w:pos="3465"/>
        </w:tabs>
        <w:autoSpaceDE w:val="0"/>
        <w:autoSpaceDN w:val="0"/>
        <w:adjustRightInd w:val="0"/>
        <w:spacing w:before="191" w:after="0" w:line="240" w:lineRule="auto"/>
        <w:rPr>
          <w:rFonts w:cstheme="minorHAnsi"/>
          <w:color w:val="000000"/>
          <w:sz w:val="24"/>
          <w:szCs w:val="24"/>
        </w:rPr>
      </w:pPr>
      <w:r w:rsidRPr="008C5735">
        <w:rPr>
          <w:rFonts w:cstheme="minorHAnsi"/>
          <w:sz w:val="24"/>
          <w:szCs w:val="24"/>
        </w:rPr>
        <w:tab/>
      </w:r>
      <w:r w:rsidRPr="008C5735">
        <w:rPr>
          <w:rFonts w:cstheme="minorHAnsi"/>
          <w:color w:val="000000"/>
          <w:sz w:val="24"/>
          <w:szCs w:val="24"/>
        </w:rPr>
        <w:t>Debbie</w:t>
      </w:r>
      <w:r w:rsidRPr="008C5735">
        <w:rPr>
          <w:rFonts w:cstheme="minorHAnsi"/>
          <w:sz w:val="24"/>
          <w:szCs w:val="24"/>
        </w:rPr>
        <w:tab/>
      </w:r>
      <w:r w:rsidRPr="008C5735">
        <w:rPr>
          <w:rFonts w:cstheme="minorHAnsi"/>
          <w:b/>
          <w:bCs/>
          <w:color w:val="000000"/>
          <w:sz w:val="24"/>
          <w:szCs w:val="24"/>
        </w:rPr>
        <w:t>Howitt</w:t>
      </w:r>
      <w:r w:rsidRPr="008C5735">
        <w:rPr>
          <w:rFonts w:cstheme="minorHAnsi"/>
          <w:sz w:val="24"/>
          <w:szCs w:val="24"/>
        </w:rPr>
        <w:tab/>
      </w:r>
      <w:r w:rsidRPr="008C5735">
        <w:rPr>
          <w:rFonts w:cstheme="minorHAnsi"/>
          <w:color w:val="000000"/>
          <w:sz w:val="24"/>
          <w:szCs w:val="24"/>
        </w:rPr>
        <w:t>John Lyon's Charity</w:t>
      </w:r>
    </w:p>
    <w:p w:rsidR="00E77D7F" w:rsidRPr="008C5735" w:rsidRDefault="00E77D7F" w:rsidP="00E77D7F">
      <w:pPr>
        <w:widowControl w:val="0"/>
        <w:tabs>
          <w:tab w:val="left" w:pos="465"/>
          <w:tab w:val="left" w:pos="1757"/>
          <w:tab w:val="left" w:pos="3465"/>
        </w:tabs>
        <w:autoSpaceDE w:val="0"/>
        <w:autoSpaceDN w:val="0"/>
        <w:adjustRightInd w:val="0"/>
        <w:spacing w:before="191" w:after="0" w:line="240" w:lineRule="auto"/>
        <w:rPr>
          <w:rFonts w:cstheme="minorHAnsi"/>
          <w:color w:val="000000"/>
          <w:sz w:val="24"/>
          <w:szCs w:val="24"/>
        </w:rPr>
      </w:pPr>
      <w:r w:rsidRPr="008C5735">
        <w:rPr>
          <w:rFonts w:cstheme="minorHAnsi"/>
          <w:sz w:val="24"/>
          <w:szCs w:val="24"/>
        </w:rPr>
        <w:tab/>
      </w:r>
      <w:r w:rsidRPr="008C5735">
        <w:rPr>
          <w:rFonts w:cstheme="minorHAnsi"/>
          <w:color w:val="000000"/>
          <w:sz w:val="24"/>
          <w:szCs w:val="24"/>
        </w:rPr>
        <w:t>Karen</w:t>
      </w:r>
      <w:r w:rsidRPr="008C5735">
        <w:rPr>
          <w:rFonts w:cstheme="minorHAnsi"/>
          <w:sz w:val="24"/>
          <w:szCs w:val="24"/>
        </w:rPr>
        <w:tab/>
      </w:r>
      <w:r w:rsidRPr="008C5735">
        <w:rPr>
          <w:rFonts w:cstheme="minorHAnsi"/>
          <w:b/>
          <w:bCs/>
          <w:color w:val="000000"/>
          <w:sz w:val="24"/>
          <w:szCs w:val="24"/>
        </w:rPr>
        <w:t>Millen</w:t>
      </w:r>
      <w:r w:rsidRPr="008C5735">
        <w:rPr>
          <w:rFonts w:cstheme="minorHAnsi"/>
          <w:sz w:val="24"/>
          <w:szCs w:val="24"/>
        </w:rPr>
        <w:tab/>
      </w:r>
      <w:r w:rsidRPr="008C5735">
        <w:rPr>
          <w:rFonts w:cstheme="minorHAnsi"/>
          <w:color w:val="000000"/>
          <w:sz w:val="24"/>
          <w:szCs w:val="24"/>
        </w:rPr>
        <w:t>John Lyon's Charity</w:t>
      </w:r>
    </w:p>
    <w:p w:rsidR="00E77D7F" w:rsidRPr="008C5735" w:rsidRDefault="00E77D7F" w:rsidP="00E77D7F">
      <w:pPr>
        <w:widowControl w:val="0"/>
        <w:tabs>
          <w:tab w:val="left" w:pos="465"/>
          <w:tab w:val="left" w:pos="1757"/>
          <w:tab w:val="left" w:pos="3465"/>
        </w:tabs>
        <w:autoSpaceDE w:val="0"/>
        <w:autoSpaceDN w:val="0"/>
        <w:adjustRightInd w:val="0"/>
        <w:spacing w:before="191" w:after="0" w:line="240" w:lineRule="auto"/>
        <w:rPr>
          <w:rFonts w:cstheme="minorHAnsi"/>
          <w:color w:val="000000"/>
          <w:sz w:val="24"/>
          <w:szCs w:val="24"/>
        </w:rPr>
      </w:pPr>
      <w:r w:rsidRPr="008C5735">
        <w:rPr>
          <w:rFonts w:cstheme="minorHAnsi"/>
          <w:sz w:val="24"/>
          <w:szCs w:val="24"/>
        </w:rPr>
        <w:tab/>
      </w:r>
      <w:r w:rsidRPr="008C5735">
        <w:rPr>
          <w:rFonts w:cstheme="minorHAnsi"/>
          <w:color w:val="000000"/>
          <w:sz w:val="24"/>
          <w:szCs w:val="24"/>
        </w:rPr>
        <w:t>James</w:t>
      </w:r>
      <w:r w:rsidRPr="008C5735">
        <w:rPr>
          <w:rFonts w:cstheme="minorHAnsi"/>
          <w:sz w:val="24"/>
          <w:szCs w:val="24"/>
        </w:rPr>
        <w:tab/>
      </w:r>
      <w:r w:rsidRPr="008C5735">
        <w:rPr>
          <w:rFonts w:cstheme="minorHAnsi"/>
          <w:b/>
          <w:bCs/>
          <w:color w:val="000000"/>
          <w:sz w:val="24"/>
          <w:szCs w:val="24"/>
        </w:rPr>
        <w:t>Fitzpatrick</w:t>
      </w:r>
      <w:r w:rsidRPr="008C5735">
        <w:rPr>
          <w:rFonts w:cstheme="minorHAnsi"/>
          <w:sz w:val="24"/>
          <w:szCs w:val="24"/>
        </w:rPr>
        <w:tab/>
      </w:r>
      <w:r w:rsidRPr="008C5735">
        <w:rPr>
          <w:rFonts w:cstheme="minorHAnsi"/>
          <w:color w:val="000000"/>
          <w:sz w:val="24"/>
          <w:szCs w:val="24"/>
        </w:rPr>
        <w:t xml:space="preserve">Joseph </w:t>
      </w:r>
      <w:proofErr w:type="gramStart"/>
      <w:r w:rsidRPr="008C5735">
        <w:rPr>
          <w:rFonts w:cstheme="minorHAnsi"/>
          <w:color w:val="000000"/>
          <w:sz w:val="24"/>
          <w:szCs w:val="24"/>
        </w:rPr>
        <w:t>Levy  Foundation</w:t>
      </w:r>
      <w:proofErr w:type="gramEnd"/>
    </w:p>
    <w:p w:rsidR="00E77D7F" w:rsidRPr="008C5735" w:rsidRDefault="00E77D7F" w:rsidP="00E77D7F">
      <w:pPr>
        <w:widowControl w:val="0"/>
        <w:tabs>
          <w:tab w:val="left" w:pos="465"/>
          <w:tab w:val="left" w:pos="1757"/>
          <w:tab w:val="left" w:pos="3465"/>
        </w:tabs>
        <w:autoSpaceDE w:val="0"/>
        <w:autoSpaceDN w:val="0"/>
        <w:adjustRightInd w:val="0"/>
        <w:spacing w:before="191" w:after="0" w:line="240" w:lineRule="auto"/>
        <w:rPr>
          <w:rFonts w:cstheme="minorHAnsi"/>
          <w:color w:val="000000"/>
          <w:sz w:val="24"/>
          <w:szCs w:val="24"/>
        </w:rPr>
      </w:pPr>
      <w:r w:rsidRPr="008C5735">
        <w:rPr>
          <w:rFonts w:cstheme="minorHAnsi"/>
          <w:sz w:val="24"/>
          <w:szCs w:val="24"/>
        </w:rPr>
        <w:tab/>
      </w:r>
      <w:r w:rsidRPr="008C5735">
        <w:rPr>
          <w:rFonts w:cstheme="minorHAnsi"/>
          <w:color w:val="000000"/>
          <w:sz w:val="24"/>
          <w:szCs w:val="24"/>
        </w:rPr>
        <w:t>Libby</w:t>
      </w:r>
      <w:r w:rsidRPr="008C5735">
        <w:rPr>
          <w:rFonts w:cstheme="minorHAnsi"/>
          <w:sz w:val="24"/>
          <w:szCs w:val="24"/>
        </w:rPr>
        <w:tab/>
      </w:r>
      <w:r w:rsidRPr="008C5735">
        <w:rPr>
          <w:rFonts w:cstheme="minorHAnsi"/>
          <w:b/>
          <w:bCs/>
          <w:color w:val="000000"/>
          <w:sz w:val="24"/>
          <w:szCs w:val="24"/>
        </w:rPr>
        <w:t>Burkeman</w:t>
      </w:r>
      <w:r w:rsidRPr="008C5735">
        <w:rPr>
          <w:rFonts w:cstheme="minorHAnsi"/>
          <w:sz w:val="24"/>
          <w:szCs w:val="24"/>
        </w:rPr>
        <w:tab/>
      </w:r>
      <w:r w:rsidRPr="008C5735">
        <w:rPr>
          <w:rFonts w:cstheme="minorHAnsi"/>
          <w:color w:val="000000"/>
          <w:sz w:val="24"/>
          <w:szCs w:val="24"/>
        </w:rPr>
        <w:t>Kusuma Trust</w:t>
      </w:r>
    </w:p>
    <w:p w:rsidR="00E77D7F" w:rsidRPr="008C5735" w:rsidRDefault="00E77D7F" w:rsidP="00E77D7F">
      <w:pPr>
        <w:widowControl w:val="0"/>
        <w:tabs>
          <w:tab w:val="left" w:pos="465"/>
          <w:tab w:val="left" w:pos="1757"/>
          <w:tab w:val="left" w:pos="3465"/>
        </w:tabs>
        <w:autoSpaceDE w:val="0"/>
        <w:autoSpaceDN w:val="0"/>
        <w:adjustRightInd w:val="0"/>
        <w:spacing w:before="191" w:after="0" w:line="240" w:lineRule="auto"/>
        <w:rPr>
          <w:rFonts w:cstheme="minorHAnsi"/>
          <w:color w:val="000000"/>
          <w:sz w:val="24"/>
          <w:szCs w:val="24"/>
        </w:rPr>
      </w:pPr>
      <w:r w:rsidRPr="008C5735">
        <w:rPr>
          <w:rFonts w:cstheme="minorHAnsi"/>
          <w:sz w:val="24"/>
          <w:szCs w:val="24"/>
        </w:rPr>
        <w:tab/>
      </w:r>
      <w:r w:rsidRPr="008C5735">
        <w:rPr>
          <w:rFonts w:cstheme="minorHAnsi"/>
          <w:color w:val="000000"/>
          <w:sz w:val="24"/>
          <w:szCs w:val="24"/>
        </w:rPr>
        <w:t>Lee</w:t>
      </w:r>
      <w:r w:rsidRPr="008C5735">
        <w:rPr>
          <w:rFonts w:cstheme="minorHAnsi"/>
          <w:sz w:val="24"/>
          <w:szCs w:val="24"/>
        </w:rPr>
        <w:tab/>
      </w:r>
      <w:r w:rsidRPr="008C5735">
        <w:rPr>
          <w:rFonts w:cstheme="minorHAnsi"/>
          <w:b/>
          <w:bCs/>
          <w:color w:val="000000"/>
          <w:sz w:val="24"/>
          <w:szCs w:val="24"/>
        </w:rPr>
        <w:t>Parker</w:t>
      </w:r>
      <w:r w:rsidRPr="008C5735">
        <w:rPr>
          <w:rFonts w:cstheme="minorHAnsi"/>
          <w:sz w:val="24"/>
          <w:szCs w:val="24"/>
        </w:rPr>
        <w:tab/>
      </w:r>
      <w:r w:rsidRPr="008C5735">
        <w:rPr>
          <w:rFonts w:cstheme="minorHAnsi"/>
          <w:color w:val="000000"/>
          <w:sz w:val="24"/>
          <w:szCs w:val="24"/>
        </w:rPr>
        <w:t>Laureus Foundation</w:t>
      </w:r>
    </w:p>
    <w:p w:rsidR="00E77D7F" w:rsidRPr="008C5735" w:rsidRDefault="00E77D7F" w:rsidP="00E77D7F">
      <w:pPr>
        <w:widowControl w:val="0"/>
        <w:tabs>
          <w:tab w:val="left" w:pos="465"/>
          <w:tab w:val="left" w:pos="1757"/>
          <w:tab w:val="left" w:pos="3465"/>
        </w:tabs>
        <w:autoSpaceDE w:val="0"/>
        <w:autoSpaceDN w:val="0"/>
        <w:adjustRightInd w:val="0"/>
        <w:spacing w:before="191" w:after="0" w:line="240" w:lineRule="auto"/>
        <w:rPr>
          <w:rFonts w:cstheme="minorHAnsi"/>
          <w:color w:val="000000"/>
          <w:sz w:val="24"/>
          <w:szCs w:val="24"/>
        </w:rPr>
      </w:pPr>
      <w:r w:rsidRPr="008C5735">
        <w:rPr>
          <w:rFonts w:cstheme="minorHAnsi"/>
          <w:sz w:val="24"/>
          <w:szCs w:val="24"/>
        </w:rPr>
        <w:tab/>
      </w:r>
      <w:r w:rsidRPr="008C5735">
        <w:rPr>
          <w:rFonts w:cstheme="minorHAnsi"/>
          <w:color w:val="000000"/>
          <w:sz w:val="24"/>
          <w:szCs w:val="24"/>
        </w:rPr>
        <w:t>Louis</w:t>
      </w:r>
      <w:r w:rsidRPr="008C5735">
        <w:rPr>
          <w:rFonts w:cstheme="minorHAnsi"/>
          <w:sz w:val="24"/>
          <w:szCs w:val="24"/>
        </w:rPr>
        <w:tab/>
      </w:r>
      <w:r w:rsidRPr="008C5735">
        <w:rPr>
          <w:rFonts w:cstheme="minorHAnsi"/>
          <w:b/>
          <w:bCs/>
          <w:color w:val="000000"/>
          <w:sz w:val="24"/>
          <w:szCs w:val="24"/>
        </w:rPr>
        <w:t>Osman</w:t>
      </w:r>
      <w:r w:rsidRPr="008C5735">
        <w:rPr>
          <w:rFonts w:cstheme="minorHAnsi"/>
          <w:sz w:val="24"/>
          <w:szCs w:val="24"/>
        </w:rPr>
        <w:tab/>
      </w:r>
      <w:r w:rsidRPr="008C5735">
        <w:rPr>
          <w:rFonts w:cstheme="minorHAnsi"/>
          <w:color w:val="000000"/>
          <w:sz w:val="24"/>
          <w:szCs w:val="24"/>
        </w:rPr>
        <w:t xml:space="preserve">London Boroughs </w:t>
      </w:r>
      <w:proofErr w:type="gramStart"/>
      <w:r w:rsidRPr="008C5735">
        <w:rPr>
          <w:rFonts w:cstheme="minorHAnsi"/>
          <w:color w:val="000000"/>
          <w:sz w:val="24"/>
          <w:szCs w:val="24"/>
        </w:rPr>
        <w:t>Of</w:t>
      </w:r>
      <w:proofErr w:type="gramEnd"/>
      <w:r w:rsidRPr="008C5735">
        <w:rPr>
          <w:rFonts w:cstheme="minorHAnsi"/>
          <w:color w:val="000000"/>
          <w:sz w:val="24"/>
          <w:szCs w:val="24"/>
        </w:rPr>
        <w:t xml:space="preserve"> Richmond And Wandsworth</w:t>
      </w:r>
    </w:p>
    <w:p w:rsidR="00E77D7F" w:rsidRPr="008C5735" w:rsidRDefault="00E77D7F" w:rsidP="00E77D7F">
      <w:pPr>
        <w:widowControl w:val="0"/>
        <w:tabs>
          <w:tab w:val="left" w:pos="465"/>
          <w:tab w:val="left" w:pos="1757"/>
          <w:tab w:val="left" w:pos="3465"/>
        </w:tabs>
        <w:autoSpaceDE w:val="0"/>
        <w:autoSpaceDN w:val="0"/>
        <w:adjustRightInd w:val="0"/>
        <w:spacing w:before="191" w:after="0" w:line="240" w:lineRule="auto"/>
        <w:rPr>
          <w:rFonts w:cstheme="minorHAnsi"/>
          <w:color w:val="000000"/>
          <w:sz w:val="24"/>
          <w:szCs w:val="24"/>
        </w:rPr>
      </w:pPr>
      <w:r w:rsidRPr="008C5735">
        <w:rPr>
          <w:rFonts w:cstheme="minorHAnsi"/>
          <w:sz w:val="24"/>
          <w:szCs w:val="24"/>
        </w:rPr>
        <w:tab/>
      </w:r>
      <w:r w:rsidRPr="008C5735">
        <w:rPr>
          <w:rFonts w:cstheme="minorHAnsi"/>
          <w:color w:val="000000"/>
          <w:sz w:val="24"/>
          <w:szCs w:val="24"/>
        </w:rPr>
        <w:t>Grace</w:t>
      </w:r>
      <w:r w:rsidRPr="008C5735">
        <w:rPr>
          <w:rFonts w:cstheme="minorHAnsi"/>
          <w:sz w:val="24"/>
          <w:szCs w:val="24"/>
        </w:rPr>
        <w:tab/>
      </w:r>
      <w:r w:rsidRPr="008C5735">
        <w:rPr>
          <w:rFonts w:cstheme="minorHAnsi"/>
          <w:b/>
          <w:bCs/>
          <w:color w:val="000000"/>
          <w:sz w:val="24"/>
          <w:szCs w:val="24"/>
        </w:rPr>
        <w:t>Perry</w:t>
      </w:r>
      <w:r w:rsidRPr="008C5735">
        <w:rPr>
          <w:rFonts w:cstheme="minorHAnsi"/>
          <w:sz w:val="24"/>
          <w:szCs w:val="24"/>
        </w:rPr>
        <w:tab/>
      </w:r>
      <w:r w:rsidRPr="008C5735">
        <w:rPr>
          <w:rFonts w:cstheme="minorHAnsi"/>
          <w:color w:val="000000"/>
          <w:sz w:val="24"/>
          <w:szCs w:val="24"/>
        </w:rPr>
        <w:t>London Funders</w:t>
      </w:r>
    </w:p>
    <w:p w:rsidR="00E77D7F" w:rsidRPr="008C5735" w:rsidRDefault="00E77D7F" w:rsidP="00E77D7F">
      <w:pPr>
        <w:widowControl w:val="0"/>
        <w:tabs>
          <w:tab w:val="left" w:pos="465"/>
          <w:tab w:val="left" w:pos="1757"/>
          <w:tab w:val="left" w:pos="3465"/>
        </w:tabs>
        <w:autoSpaceDE w:val="0"/>
        <w:autoSpaceDN w:val="0"/>
        <w:adjustRightInd w:val="0"/>
        <w:spacing w:before="191" w:after="0" w:line="240" w:lineRule="auto"/>
        <w:rPr>
          <w:rFonts w:cstheme="minorHAnsi"/>
          <w:color w:val="000000"/>
          <w:sz w:val="24"/>
          <w:szCs w:val="24"/>
        </w:rPr>
      </w:pPr>
      <w:r w:rsidRPr="008C5735">
        <w:rPr>
          <w:rFonts w:cstheme="minorHAnsi"/>
          <w:sz w:val="24"/>
          <w:szCs w:val="24"/>
        </w:rPr>
        <w:tab/>
      </w:r>
      <w:r w:rsidRPr="008C5735">
        <w:rPr>
          <w:rFonts w:cstheme="minorHAnsi"/>
          <w:color w:val="000000"/>
          <w:sz w:val="24"/>
          <w:szCs w:val="24"/>
        </w:rPr>
        <w:t>Geraldine</w:t>
      </w:r>
      <w:r w:rsidRPr="008C5735">
        <w:rPr>
          <w:rFonts w:cstheme="minorHAnsi"/>
          <w:sz w:val="24"/>
          <w:szCs w:val="24"/>
        </w:rPr>
        <w:tab/>
      </w:r>
      <w:r w:rsidRPr="008C5735">
        <w:rPr>
          <w:rFonts w:cstheme="minorHAnsi"/>
          <w:b/>
          <w:bCs/>
          <w:color w:val="000000"/>
          <w:sz w:val="24"/>
          <w:szCs w:val="24"/>
        </w:rPr>
        <w:t>Tovey</w:t>
      </w:r>
      <w:r w:rsidRPr="008C5735">
        <w:rPr>
          <w:rFonts w:cstheme="minorHAnsi"/>
          <w:sz w:val="24"/>
          <w:szCs w:val="24"/>
        </w:rPr>
        <w:tab/>
      </w:r>
      <w:r w:rsidRPr="008C5735">
        <w:rPr>
          <w:rFonts w:cstheme="minorHAnsi"/>
          <w:color w:val="000000"/>
          <w:sz w:val="24"/>
          <w:szCs w:val="24"/>
        </w:rPr>
        <w:t>London Funders</w:t>
      </w:r>
    </w:p>
    <w:p w:rsidR="00E77D7F" w:rsidRPr="008C5735" w:rsidRDefault="00E77D7F" w:rsidP="00E77D7F">
      <w:pPr>
        <w:widowControl w:val="0"/>
        <w:tabs>
          <w:tab w:val="left" w:pos="465"/>
          <w:tab w:val="left" w:pos="1757"/>
          <w:tab w:val="left" w:pos="3465"/>
        </w:tabs>
        <w:autoSpaceDE w:val="0"/>
        <w:autoSpaceDN w:val="0"/>
        <w:adjustRightInd w:val="0"/>
        <w:spacing w:before="191" w:after="0" w:line="240" w:lineRule="auto"/>
        <w:rPr>
          <w:rFonts w:cstheme="minorHAnsi"/>
          <w:color w:val="000000"/>
          <w:sz w:val="24"/>
          <w:szCs w:val="24"/>
        </w:rPr>
      </w:pPr>
      <w:r w:rsidRPr="008C5735">
        <w:rPr>
          <w:rFonts w:cstheme="minorHAnsi"/>
          <w:sz w:val="24"/>
          <w:szCs w:val="24"/>
        </w:rPr>
        <w:tab/>
      </w:r>
      <w:r w:rsidRPr="008C5735">
        <w:rPr>
          <w:rFonts w:cstheme="minorHAnsi"/>
          <w:color w:val="000000"/>
          <w:sz w:val="24"/>
          <w:szCs w:val="24"/>
        </w:rPr>
        <w:t>Melanie</w:t>
      </w:r>
      <w:r w:rsidRPr="008C5735">
        <w:rPr>
          <w:rFonts w:cstheme="minorHAnsi"/>
          <w:sz w:val="24"/>
          <w:szCs w:val="24"/>
        </w:rPr>
        <w:tab/>
      </w:r>
      <w:r w:rsidRPr="008C5735">
        <w:rPr>
          <w:rFonts w:cstheme="minorHAnsi"/>
          <w:b/>
          <w:bCs/>
          <w:color w:val="000000"/>
          <w:sz w:val="24"/>
          <w:szCs w:val="24"/>
        </w:rPr>
        <w:t>Antao</w:t>
      </w:r>
      <w:r w:rsidRPr="008C5735">
        <w:rPr>
          <w:rFonts w:cstheme="minorHAnsi"/>
          <w:sz w:val="24"/>
          <w:szCs w:val="24"/>
        </w:rPr>
        <w:tab/>
      </w:r>
      <w:r w:rsidRPr="008C5735">
        <w:rPr>
          <w:rFonts w:cstheme="minorHAnsi"/>
          <w:color w:val="000000"/>
          <w:sz w:val="24"/>
          <w:szCs w:val="24"/>
        </w:rPr>
        <w:t>London Sport</w:t>
      </w:r>
    </w:p>
    <w:p w:rsidR="00E77D7F" w:rsidRPr="008C5735" w:rsidRDefault="00E77D7F" w:rsidP="00E77D7F">
      <w:pPr>
        <w:widowControl w:val="0"/>
        <w:tabs>
          <w:tab w:val="left" w:pos="465"/>
          <w:tab w:val="left" w:pos="1757"/>
          <w:tab w:val="left" w:pos="3465"/>
        </w:tabs>
        <w:autoSpaceDE w:val="0"/>
        <w:autoSpaceDN w:val="0"/>
        <w:adjustRightInd w:val="0"/>
        <w:spacing w:before="191" w:after="0" w:line="240" w:lineRule="auto"/>
        <w:rPr>
          <w:rFonts w:cstheme="minorHAnsi"/>
          <w:color w:val="000000"/>
          <w:sz w:val="24"/>
          <w:szCs w:val="24"/>
        </w:rPr>
      </w:pPr>
      <w:r w:rsidRPr="008C5735">
        <w:rPr>
          <w:rFonts w:cstheme="minorHAnsi"/>
          <w:sz w:val="24"/>
          <w:szCs w:val="24"/>
        </w:rPr>
        <w:tab/>
      </w:r>
      <w:r w:rsidRPr="008C5735">
        <w:rPr>
          <w:rFonts w:cstheme="minorHAnsi"/>
          <w:color w:val="000000"/>
          <w:sz w:val="24"/>
          <w:szCs w:val="24"/>
        </w:rPr>
        <w:t>Kelly</w:t>
      </w:r>
      <w:r w:rsidRPr="008C5735">
        <w:rPr>
          <w:rFonts w:cstheme="minorHAnsi"/>
          <w:sz w:val="24"/>
          <w:szCs w:val="24"/>
        </w:rPr>
        <w:tab/>
      </w:r>
      <w:r w:rsidRPr="008C5735">
        <w:rPr>
          <w:rFonts w:cstheme="minorHAnsi"/>
          <w:b/>
          <w:bCs/>
          <w:color w:val="000000"/>
          <w:sz w:val="24"/>
          <w:szCs w:val="24"/>
        </w:rPr>
        <w:t>Dummer</w:t>
      </w:r>
      <w:r w:rsidRPr="008C5735">
        <w:rPr>
          <w:rFonts w:cstheme="minorHAnsi"/>
          <w:sz w:val="24"/>
          <w:szCs w:val="24"/>
        </w:rPr>
        <w:tab/>
      </w:r>
      <w:r w:rsidRPr="008C5735">
        <w:rPr>
          <w:rFonts w:cstheme="minorHAnsi"/>
          <w:color w:val="000000"/>
          <w:sz w:val="24"/>
          <w:szCs w:val="24"/>
        </w:rPr>
        <w:t>London Youth</w:t>
      </w:r>
    </w:p>
    <w:p w:rsidR="00E77D7F" w:rsidRPr="008C5735" w:rsidRDefault="00E77D7F" w:rsidP="00E77D7F">
      <w:pPr>
        <w:widowControl w:val="0"/>
        <w:tabs>
          <w:tab w:val="left" w:pos="465"/>
          <w:tab w:val="left" w:pos="1757"/>
          <w:tab w:val="left" w:pos="3465"/>
        </w:tabs>
        <w:autoSpaceDE w:val="0"/>
        <w:autoSpaceDN w:val="0"/>
        <w:adjustRightInd w:val="0"/>
        <w:spacing w:before="191" w:after="0" w:line="240" w:lineRule="auto"/>
        <w:rPr>
          <w:rFonts w:cstheme="minorHAnsi"/>
          <w:color w:val="000000"/>
          <w:sz w:val="24"/>
          <w:szCs w:val="24"/>
        </w:rPr>
      </w:pPr>
      <w:r w:rsidRPr="008C5735">
        <w:rPr>
          <w:rFonts w:cstheme="minorHAnsi"/>
          <w:sz w:val="24"/>
          <w:szCs w:val="24"/>
        </w:rPr>
        <w:tab/>
      </w:r>
      <w:r w:rsidRPr="008C5735">
        <w:rPr>
          <w:rFonts w:cstheme="minorHAnsi"/>
          <w:color w:val="000000"/>
          <w:sz w:val="24"/>
          <w:szCs w:val="24"/>
        </w:rPr>
        <w:t>Sonia</w:t>
      </w:r>
      <w:r w:rsidRPr="008C5735">
        <w:rPr>
          <w:rFonts w:cstheme="minorHAnsi"/>
          <w:sz w:val="24"/>
          <w:szCs w:val="24"/>
        </w:rPr>
        <w:tab/>
      </w:r>
      <w:r w:rsidRPr="008C5735">
        <w:rPr>
          <w:rFonts w:cstheme="minorHAnsi"/>
          <w:b/>
          <w:bCs/>
          <w:color w:val="000000"/>
          <w:sz w:val="24"/>
          <w:szCs w:val="24"/>
        </w:rPr>
        <w:t>Mehta</w:t>
      </w:r>
      <w:r w:rsidRPr="008C5735">
        <w:rPr>
          <w:rFonts w:cstheme="minorHAnsi"/>
          <w:sz w:val="24"/>
          <w:szCs w:val="24"/>
        </w:rPr>
        <w:tab/>
      </w:r>
      <w:r w:rsidRPr="008C5735">
        <w:rPr>
          <w:rFonts w:cstheme="minorHAnsi"/>
          <w:color w:val="000000"/>
          <w:sz w:val="24"/>
          <w:szCs w:val="24"/>
        </w:rPr>
        <w:t>National Lottery Community Fund</w:t>
      </w:r>
    </w:p>
    <w:p w:rsidR="00E77D7F" w:rsidRPr="008C5735" w:rsidRDefault="00E77D7F" w:rsidP="00E77D7F">
      <w:pPr>
        <w:widowControl w:val="0"/>
        <w:tabs>
          <w:tab w:val="left" w:pos="465"/>
          <w:tab w:val="left" w:pos="1757"/>
          <w:tab w:val="left" w:pos="3465"/>
        </w:tabs>
        <w:autoSpaceDE w:val="0"/>
        <w:autoSpaceDN w:val="0"/>
        <w:adjustRightInd w:val="0"/>
        <w:spacing w:before="191" w:after="0" w:line="240" w:lineRule="auto"/>
        <w:rPr>
          <w:rFonts w:cstheme="minorHAnsi"/>
          <w:color w:val="000000"/>
          <w:sz w:val="24"/>
          <w:szCs w:val="24"/>
        </w:rPr>
      </w:pPr>
      <w:r w:rsidRPr="008C5735">
        <w:rPr>
          <w:rFonts w:cstheme="minorHAnsi"/>
          <w:sz w:val="24"/>
          <w:szCs w:val="24"/>
        </w:rPr>
        <w:tab/>
      </w:r>
      <w:r w:rsidRPr="008C5735">
        <w:rPr>
          <w:rFonts w:cstheme="minorHAnsi"/>
          <w:color w:val="000000"/>
          <w:sz w:val="24"/>
          <w:szCs w:val="24"/>
        </w:rPr>
        <w:t>Leigh</w:t>
      </w:r>
      <w:r w:rsidRPr="008C5735">
        <w:rPr>
          <w:rFonts w:cstheme="minorHAnsi"/>
          <w:sz w:val="24"/>
          <w:szCs w:val="24"/>
        </w:rPr>
        <w:tab/>
      </w:r>
      <w:r w:rsidRPr="008C5735">
        <w:rPr>
          <w:rFonts w:cstheme="minorHAnsi"/>
          <w:b/>
          <w:bCs/>
          <w:color w:val="000000"/>
          <w:sz w:val="24"/>
          <w:szCs w:val="24"/>
        </w:rPr>
        <w:t>Middleton</w:t>
      </w:r>
      <w:r w:rsidRPr="008C5735">
        <w:rPr>
          <w:rFonts w:cstheme="minorHAnsi"/>
          <w:sz w:val="24"/>
          <w:szCs w:val="24"/>
        </w:rPr>
        <w:tab/>
      </w:r>
      <w:r w:rsidRPr="008C5735">
        <w:rPr>
          <w:rFonts w:cstheme="minorHAnsi"/>
          <w:color w:val="000000"/>
          <w:sz w:val="24"/>
          <w:szCs w:val="24"/>
        </w:rPr>
        <w:t>National Youth Agency</w:t>
      </w:r>
    </w:p>
    <w:p w:rsidR="00E77D7F" w:rsidRPr="008C5735" w:rsidRDefault="00E77D7F" w:rsidP="00E77D7F">
      <w:pPr>
        <w:widowControl w:val="0"/>
        <w:tabs>
          <w:tab w:val="left" w:pos="465"/>
          <w:tab w:val="left" w:pos="1757"/>
          <w:tab w:val="left" w:pos="3465"/>
        </w:tabs>
        <w:autoSpaceDE w:val="0"/>
        <w:autoSpaceDN w:val="0"/>
        <w:adjustRightInd w:val="0"/>
        <w:spacing w:before="191" w:after="0" w:line="240" w:lineRule="auto"/>
        <w:rPr>
          <w:rFonts w:cstheme="minorHAnsi"/>
          <w:color w:val="000000"/>
          <w:sz w:val="24"/>
          <w:szCs w:val="24"/>
        </w:rPr>
      </w:pPr>
      <w:r w:rsidRPr="008C5735">
        <w:rPr>
          <w:rFonts w:cstheme="minorHAnsi"/>
          <w:sz w:val="24"/>
          <w:szCs w:val="24"/>
        </w:rPr>
        <w:lastRenderedPageBreak/>
        <w:tab/>
      </w:r>
      <w:r w:rsidRPr="008C5735">
        <w:rPr>
          <w:rFonts w:cstheme="minorHAnsi"/>
          <w:color w:val="000000"/>
          <w:sz w:val="24"/>
          <w:szCs w:val="24"/>
        </w:rPr>
        <w:t>Jaynar</w:t>
      </w:r>
      <w:r w:rsidRPr="008C5735">
        <w:rPr>
          <w:rFonts w:cstheme="minorHAnsi"/>
          <w:sz w:val="24"/>
          <w:szCs w:val="24"/>
        </w:rPr>
        <w:tab/>
      </w:r>
      <w:r w:rsidRPr="008C5735">
        <w:rPr>
          <w:rFonts w:cstheme="minorHAnsi"/>
          <w:b/>
          <w:bCs/>
          <w:color w:val="000000"/>
          <w:sz w:val="24"/>
          <w:szCs w:val="24"/>
        </w:rPr>
        <w:t>Patel</w:t>
      </w:r>
      <w:r w:rsidRPr="008C5735">
        <w:rPr>
          <w:rFonts w:cstheme="minorHAnsi"/>
          <w:sz w:val="24"/>
          <w:szCs w:val="24"/>
        </w:rPr>
        <w:tab/>
      </w:r>
      <w:r w:rsidRPr="008C5735">
        <w:rPr>
          <w:rFonts w:cstheme="minorHAnsi"/>
          <w:color w:val="000000"/>
          <w:sz w:val="24"/>
          <w:szCs w:val="24"/>
        </w:rPr>
        <w:t>Premier League Charitable Fund</w:t>
      </w:r>
    </w:p>
    <w:p w:rsidR="00E77D7F" w:rsidRPr="008C5735" w:rsidRDefault="00E77D7F" w:rsidP="00E77D7F">
      <w:pPr>
        <w:widowControl w:val="0"/>
        <w:tabs>
          <w:tab w:val="left" w:pos="465"/>
          <w:tab w:val="left" w:pos="1757"/>
          <w:tab w:val="left" w:pos="3465"/>
        </w:tabs>
        <w:autoSpaceDE w:val="0"/>
        <w:autoSpaceDN w:val="0"/>
        <w:adjustRightInd w:val="0"/>
        <w:spacing w:before="191" w:after="0" w:line="240" w:lineRule="auto"/>
        <w:rPr>
          <w:rFonts w:cstheme="minorHAnsi"/>
          <w:color w:val="000000"/>
          <w:sz w:val="24"/>
          <w:szCs w:val="24"/>
        </w:rPr>
      </w:pPr>
      <w:r w:rsidRPr="008C5735">
        <w:rPr>
          <w:rFonts w:cstheme="minorHAnsi"/>
          <w:sz w:val="24"/>
          <w:szCs w:val="24"/>
        </w:rPr>
        <w:tab/>
      </w:r>
      <w:r w:rsidRPr="008C5735">
        <w:rPr>
          <w:rFonts w:cstheme="minorHAnsi"/>
          <w:color w:val="000000"/>
          <w:sz w:val="24"/>
          <w:szCs w:val="24"/>
        </w:rPr>
        <w:t>Emma</w:t>
      </w:r>
      <w:r w:rsidRPr="008C5735">
        <w:rPr>
          <w:rFonts w:cstheme="minorHAnsi"/>
          <w:sz w:val="24"/>
          <w:szCs w:val="24"/>
        </w:rPr>
        <w:tab/>
      </w:r>
      <w:r w:rsidRPr="008C5735">
        <w:rPr>
          <w:rFonts w:cstheme="minorHAnsi"/>
          <w:b/>
          <w:bCs/>
          <w:color w:val="000000"/>
          <w:sz w:val="24"/>
          <w:szCs w:val="24"/>
        </w:rPr>
        <w:t>Hill</w:t>
      </w:r>
      <w:r w:rsidRPr="008C5735">
        <w:rPr>
          <w:rFonts w:cstheme="minorHAnsi"/>
          <w:sz w:val="24"/>
          <w:szCs w:val="24"/>
        </w:rPr>
        <w:tab/>
      </w:r>
      <w:r w:rsidRPr="008C5735">
        <w:rPr>
          <w:rFonts w:cstheme="minorHAnsi"/>
          <w:color w:val="000000"/>
          <w:sz w:val="24"/>
          <w:szCs w:val="24"/>
        </w:rPr>
        <w:t>Royal Borough of Kingston upon Thames</w:t>
      </w:r>
    </w:p>
    <w:p w:rsidR="00E77D7F" w:rsidRPr="008C5735" w:rsidRDefault="00E77D7F" w:rsidP="00E77D7F">
      <w:pPr>
        <w:widowControl w:val="0"/>
        <w:tabs>
          <w:tab w:val="left" w:pos="465"/>
          <w:tab w:val="left" w:pos="1757"/>
          <w:tab w:val="left" w:pos="3465"/>
        </w:tabs>
        <w:autoSpaceDE w:val="0"/>
        <w:autoSpaceDN w:val="0"/>
        <w:adjustRightInd w:val="0"/>
        <w:spacing w:before="191" w:after="0" w:line="240" w:lineRule="auto"/>
        <w:rPr>
          <w:rFonts w:cstheme="minorHAnsi"/>
          <w:color w:val="000000"/>
          <w:sz w:val="24"/>
          <w:szCs w:val="24"/>
        </w:rPr>
      </w:pPr>
      <w:r w:rsidRPr="008C5735">
        <w:rPr>
          <w:rFonts w:cstheme="minorHAnsi"/>
          <w:sz w:val="24"/>
          <w:szCs w:val="24"/>
        </w:rPr>
        <w:tab/>
      </w:r>
      <w:r w:rsidRPr="008C5735">
        <w:rPr>
          <w:rFonts w:cstheme="minorHAnsi"/>
          <w:color w:val="000000"/>
          <w:sz w:val="24"/>
          <w:szCs w:val="24"/>
        </w:rPr>
        <w:t>Annick</w:t>
      </w:r>
      <w:r w:rsidRPr="008C5735">
        <w:rPr>
          <w:rFonts w:cstheme="minorHAnsi"/>
          <w:sz w:val="24"/>
          <w:szCs w:val="24"/>
        </w:rPr>
        <w:tab/>
      </w:r>
      <w:r w:rsidRPr="008C5735">
        <w:rPr>
          <w:rFonts w:cstheme="minorHAnsi"/>
          <w:b/>
          <w:bCs/>
          <w:color w:val="000000"/>
          <w:sz w:val="24"/>
          <w:szCs w:val="24"/>
        </w:rPr>
        <w:t>Metefia</w:t>
      </w:r>
      <w:r w:rsidRPr="008C5735">
        <w:rPr>
          <w:rFonts w:cstheme="minorHAnsi"/>
          <w:sz w:val="24"/>
          <w:szCs w:val="24"/>
        </w:rPr>
        <w:tab/>
      </w:r>
      <w:r w:rsidRPr="008C5735">
        <w:rPr>
          <w:rFonts w:cstheme="minorHAnsi"/>
          <w:color w:val="000000"/>
          <w:sz w:val="24"/>
          <w:szCs w:val="24"/>
        </w:rPr>
        <w:t>Toynbee Hall</w:t>
      </w:r>
    </w:p>
    <w:p w:rsidR="00E77D7F" w:rsidRPr="008C5735" w:rsidRDefault="00E77D7F" w:rsidP="00E77D7F">
      <w:pPr>
        <w:widowControl w:val="0"/>
        <w:tabs>
          <w:tab w:val="left" w:pos="465"/>
          <w:tab w:val="left" w:pos="1757"/>
          <w:tab w:val="left" w:pos="3465"/>
        </w:tabs>
        <w:autoSpaceDE w:val="0"/>
        <w:autoSpaceDN w:val="0"/>
        <w:adjustRightInd w:val="0"/>
        <w:spacing w:before="191" w:after="0" w:line="240" w:lineRule="auto"/>
        <w:rPr>
          <w:rFonts w:cstheme="minorHAnsi"/>
          <w:color w:val="000000"/>
          <w:sz w:val="24"/>
          <w:szCs w:val="24"/>
        </w:rPr>
      </w:pPr>
      <w:r w:rsidRPr="008C5735">
        <w:rPr>
          <w:rFonts w:cstheme="minorHAnsi"/>
          <w:sz w:val="24"/>
          <w:szCs w:val="24"/>
        </w:rPr>
        <w:tab/>
      </w:r>
      <w:r w:rsidRPr="008C5735">
        <w:rPr>
          <w:rFonts w:cstheme="minorHAnsi"/>
          <w:color w:val="000000"/>
          <w:sz w:val="24"/>
          <w:szCs w:val="24"/>
        </w:rPr>
        <w:t>Debra</w:t>
      </w:r>
      <w:r w:rsidRPr="008C5735">
        <w:rPr>
          <w:rFonts w:cstheme="minorHAnsi"/>
          <w:sz w:val="24"/>
          <w:szCs w:val="24"/>
        </w:rPr>
        <w:tab/>
      </w:r>
      <w:r w:rsidRPr="008C5735">
        <w:rPr>
          <w:rFonts w:cstheme="minorHAnsi"/>
          <w:b/>
          <w:bCs/>
          <w:color w:val="000000"/>
          <w:sz w:val="24"/>
          <w:szCs w:val="24"/>
        </w:rPr>
        <w:t>Yardley</w:t>
      </w:r>
      <w:r w:rsidRPr="008C5735">
        <w:rPr>
          <w:rFonts w:cstheme="minorHAnsi"/>
          <w:sz w:val="24"/>
          <w:szCs w:val="24"/>
        </w:rPr>
        <w:tab/>
      </w:r>
      <w:r w:rsidRPr="008C5735">
        <w:rPr>
          <w:rFonts w:cstheme="minorHAnsi"/>
          <w:color w:val="000000"/>
          <w:sz w:val="24"/>
          <w:szCs w:val="24"/>
        </w:rPr>
        <w:t>Young Barnet Foundation</w:t>
      </w:r>
    </w:p>
    <w:p w:rsidR="00E77D7F" w:rsidRPr="008C5735" w:rsidRDefault="00E77D7F" w:rsidP="00E77D7F">
      <w:pPr>
        <w:widowControl w:val="0"/>
        <w:tabs>
          <w:tab w:val="left" w:pos="465"/>
          <w:tab w:val="left" w:pos="1757"/>
          <w:tab w:val="left" w:pos="3465"/>
        </w:tabs>
        <w:autoSpaceDE w:val="0"/>
        <w:autoSpaceDN w:val="0"/>
        <w:adjustRightInd w:val="0"/>
        <w:spacing w:before="191" w:after="0" w:line="240" w:lineRule="auto"/>
        <w:rPr>
          <w:rFonts w:cstheme="minorHAnsi"/>
          <w:color w:val="000000"/>
          <w:sz w:val="24"/>
          <w:szCs w:val="24"/>
        </w:rPr>
      </w:pPr>
      <w:r w:rsidRPr="008C5735">
        <w:rPr>
          <w:rFonts w:cstheme="minorHAnsi"/>
          <w:sz w:val="24"/>
          <w:szCs w:val="24"/>
        </w:rPr>
        <w:tab/>
      </w:r>
      <w:r w:rsidRPr="008C5735">
        <w:rPr>
          <w:rFonts w:cstheme="minorHAnsi"/>
          <w:color w:val="000000"/>
          <w:sz w:val="24"/>
          <w:szCs w:val="24"/>
        </w:rPr>
        <w:t>Rachel</w:t>
      </w:r>
      <w:r w:rsidRPr="008C5735">
        <w:rPr>
          <w:rFonts w:cstheme="minorHAnsi"/>
          <w:sz w:val="24"/>
          <w:szCs w:val="24"/>
        </w:rPr>
        <w:tab/>
      </w:r>
      <w:r w:rsidRPr="008C5735">
        <w:rPr>
          <w:rFonts w:cstheme="minorHAnsi"/>
          <w:b/>
          <w:bCs/>
          <w:color w:val="000000"/>
          <w:sz w:val="24"/>
          <w:szCs w:val="24"/>
        </w:rPr>
        <w:t>Phelan</w:t>
      </w:r>
      <w:r w:rsidRPr="008C5735">
        <w:rPr>
          <w:rFonts w:cstheme="minorHAnsi"/>
          <w:sz w:val="24"/>
          <w:szCs w:val="24"/>
        </w:rPr>
        <w:tab/>
      </w:r>
      <w:r w:rsidRPr="008C5735">
        <w:rPr>
          <w:rFonts w:cstheme="minorHAnsi"/>
          <w:color w:val="000000"/>
          <w:sz w:val="24"/>
          <w:szCs w:val="24"/>
        </w:rPr>
        <w:t>Young Ealing Foundation</w:t>
      </w:r>
    </w:p>
    <w:p w:rsidR="00E77D7F" w:rsidRPr="008C5735" w:rsidRDefault="00E77D7F" w:rsidP="00E77D7F">
      <w:pPr>
        <w:widowControl w:val="0"/>
        <w:tabs>
          <w:tab w:val="left" w:pos="465"/>
          <w:tab w:val="left" w:pos="1757"/>
          <w:tab w:val="left" w:pos="3465"/>
        </w:tabs>
        <w:autoSpaceDE w:val="0"/>
        <w:autoSpaceDN w:val="0"/>
        <w:adjustRightInd w:val="0"/>
        <w:spacing w:before="191" w:after="0" w:line="240" w:lineRule="auto"/>
        <w:rPr>
          <w:rFonts w:cstheme="minorHAnsi"/>
          <w:color w:val="000000"/>
          <w:sz w:val="24"/>
          <w:szCs w:val="24"/>
        </w:rPr>
      </w:pPr>
      <w:r w:rsidRPr="008C5735">
        <w:rPr>
          <w:rFonts w:cstheme="minorHAnsi"/>
          <w:sz w:val="24"/>
          <w:szCs w:val="24"/>
        </w:rPr>
        <w:tab/>
      </w:r>
      <w:r w:rsidRPr="008C5735">
        <w:rPr>
          <w:rFonts w:cstheme="minorHAnsi"/>
          <w:color w:val="000000"/>
          <w:sz w:val="24"/>
          <w:szCs w:val="24"/>
        </w:rPr>
        <w:t>Adeela</w:t>
      </w:r>
      <w:r w:rsidRPr="008C5735">
        <w:rPr>
          <w:rFonts w:cstheme="minorHAnsi"/>
          <w:sz w:val="24"/>
          <w:szCs w:val="24"/>
        </w:rPr>
        <w:tab/>
      </w:r>
      <w:r w:rsidRPr="008C5735">
        <w:rPr>
          <w:rFonts w:cstheme="minorHAnsi"/>
          <w:b/>
          <w:bCs/>
          <w:color w:val="000000"/>
          <w:sz w:val="24"/>
          <w:szCs w:val="24"/>
        </w:rPr>
        <w:t>Khan</w:t>
      </w:r>
      <w:r w:rsidRPr="008C5735">
        <w:rPr>
          <w:rFonts w:cstheme="minorHAnsi"/>
          <w:sz w:val="24"/>
          <w:szCs w:val="24"/>
        </w:rPr>
        <w:tab/>
      </w:r>
      <w:r w:rsidRPr="008C5735">
        <w:rPr>
          <w:rFonts w:cstheme="minorHAnsi"/>
          <w:color w:val="000000"/>
          <w:sz w:val="24"/>
          <w:szCs w:val="24"/>
        </w:rPr>
        <w:t>Young Harrow Foundation</w:t>
      </w:r>
    </w:p>
    <w:p w:rsidR="00E77D7F" w:rsidRPr="008C5735" w:rsidRDefault="00E77D7F">
      <w:pPr>
        <w:rPr>
          <w:sz w:val="24"/>
          <w:szCs w:val="24"/>
        </w:rPr>
      </w:pPr>
    </w:p>
    <w:p w:rsidR="00E77D7F" w:rsidRPr="008C5735" w:rsidRDefault="00E77D7F" w:rsidP="00E77D7F">
      <w:pPr>
        <w:pStyle w:val="Body"/>
        <w:tabs>
          <w:tab w:val="left" w:pos="1423"/>
        </w:tabs>
        <w:rPr>
          <w:sz w:val="24"/>
          <w:szCs w:val="24"/>
        </w:rPr>
      </w:pPr>
      <w:r w:rsidRPr="008C5735">
        <w:rPr>
          <w:b/>
          <w:bCs/>
          <w:color w:val="8C0054"/>
          <w:sz w:val="24"/>
          <w:szCs w:val="24"/>
          <w:u w:color="8C0054"/>
        </w:rPr>
        <w:t>Presentations</w:t>
      </w:r>
      <w:r w:rsidRPr="008C5735">
        <w:rPr>
          <w:b/>
          <w:bCs/>
          <w:color w:val="8C0054"/>
          <w:sz w:val="24"/>
          <w:szCs w:val="24"/>
          <w:u w:color="8C0054"/>
          <w:lang w:val="fr-FR"/>
        </w:rPr>
        <w:t xml:space="preserve"> </w:t>
      </w:r>
    </w:p>
    <w:p w:rsidR="00DB0E39" w:rsidRPr="008C5735" w:rsidRDefault="00543E24">
      <w:pPr>
        <w:rPr>
          <w:color w:val="A00054"/>
          <w:sz w:val="24"/>
          <w:szCs w:val="24"/>
        </w:rPr>
      </w:pPr>
      <w:r w:rsidRPr="008C5735">
        <w:rPr>
          <w:color w:val="A00054"/>
          <w:sz w:val="24"/>
          <w:szCs w:val="24"/>
        </w:rPr>
        <w:t>Andy Turner (Lecturer and researcher in Community and Youth Work, Goldsmiths University of London</w:t>
      </w:r>
      <w:r w:rsidR="00E77D7F" w:rsidRPr="008C5735">
        <w:rPr>
          <w:color w:val="A00054"/>
          <w:sz w:val="24"/>
          <w:szCs w:val="24"/>
        </w:rPr>
        <w:t>)</w:t>
      </w:r>
    </w:p>
    <w:p w:rsidR="00E77D7F" w:rsidRPr="008C5735" w:rsidRDefault="00543E24" w:rsidP="00543E24">
      <w:pPr>
        <w:pStyle w:val="ListParagraph"/>
        <w:numPr>
          <w:ilvl w:val="0"/>
          <w:numId w:val="2"/>
        </w:numPr>
        <w:rPr>
          <w:sz w:val="24"/>
          <w:szCs w:val="24"/>
        </w:rPr>
      </w:pPr>
      <w:r w:rsidRPr="008C5735">
        <w:rPr>
          <w:sz w:val="24"/>
          <w:szCs w:val="24"/>
        </w:rPr>
        <w:t xml:space="preserve">National and local policy drives the impact and routes into youth work. </w:t>
      </w:r>
    </w:p>
    <w:p w:rsidR="00543E24" w:rsidRPr="008C5735" w:rsidRDefault="00543E24" w:rsidP="00543E24">
      <w:pPr>
        <w:pStyle w:val="ListParagraph"/>
        <w:numPr>
          <w:ilvl w:val="0"/>
          <w:numId w:val="2"/>
        </w:numPr>
        <w:rPr>
          <w:sz w:val="24"/>
          <w:szCs w:val="24"/>
        </w:rPr>
      </w:pPr>
      <w:r w:rsidRPr="008C5735">
        <w:rPr>
          <w:sz w:val="24"/>
          <w:szCs w:val="24"/>
        </w:rPr>
        <w:t>Youth services funding has received drastic cuts since 2010</w:t>
      </w:r>
    </w:p>
    <w:p w:rsidR="00543E24" w:rsidRPr="008C5735" w:rsidRDefault="006864A0" w:rsidP="00543E24">
      <w:pPr>
        <w:pStyle w:val="ListParagraph"/>
        <w:numPr>
          <w:ilvl w:val="1"/>
          <w:numId w:val="2"/>
        </w:numPr>
        <w:rPr>
          <w:sz w:val="24"/>
          <w:szCs w:val="24"/>
        </w:rPr>
      </w:pPr>
      <w:r w:rsidRPr="008C5735">
        <w:rPr>
          <w:sz w:val="24"/>
          <w:szCs w:val="24"/>
        </w:rPr>
        <w:t>60% cut in Treasury’s Revenue Support Grant to local authorities</w:t>
      </w:r>
    </w:p>
    <w:p w:rsidR="006864A0" w:rsidRPr="008C5735" w:rsidRDefault="006864A0" w:rsidP="006864A0">
      <w:pPr>
        <w:pStyle w:val="ListParagraph"/>
        <w:numPr>
          <w:ilvl w:val="1"/>
          <w:numId w:val="2"/>
        </w:numPr>
        <w:rPr>
          <w:sz w:val="24"/>
          <w:szCs w:val="24"/>
        </w:rPr>
      </w:pPr>
      <w:r w:rsidRPr="008C5735">
        <w:rPr>
          <w:sz w:val="24"/>
          <w:szCs w:val="24"/>
        </w:rPr>
        <w:t>Increase in 2020 spending on English public services of £1.3 billion</w:t>
      </w:r>
    </w:p>
    <w:p w:rsidR="006864A0" w:rsidRPr="008C5735" w:rsidRDefault="006864A0" w:rsidP="006864A0">
      <w:pPr>
        <w:pStyle w:val="ListParagraph"/>
        <w:numPr>
          <w:ilvl w:val="1"/>
          <w:numId w:val="2"/>
        </w:numPr>
        <w:rPr>
          <w:sz w:val="24"/>
          <w:szCs w:val="24"/>
        </w:rPr>
      </w:pPr>
      <w:r w:rsidRPr="008C5735">
        <w:rPr>
          <w:sz w:val="24"/>
          <w:szCs w:val="24"/>
        </w:rPr>
        <w:t>Average spend on youth services per local authority from £7.79m in 2010 to a planned expenditure of £2.45m in 2020</w:t>
      </w:r>
    </w:p>
    <w:p w:rsidR="006864A0" w:rsidRPr="008C5735" w:rsidRDefault="006864A0" w:rsidP="006864A0">
      <w:pPr>
        <w:pStyle w:val="ListParagraph"/>
        <w:numPr>
          <w:ilvl w:val="1"/>
          <w:numId w:val="2"/>
        </w:numPr>
        <w:rPr>
          <w:sz w:val="24"/>
          <w:szCs w:val="24"/>
        </w:rPr>
      </w:pPr>
      <w:r w:rsidRPr="008C5735">
        <w:rPr>
          <w:sz w:val="24"/>
          <w:szCs w:val="24"/>
        </w:rPr>
        <w:t>A third of local councils plan cuts to youth services, a decline by 80% since 2010-11</w:t>
      </w:r>
    </w:p>
    <w:p w:rsidR="00543E24" w:rsidRPr="008C5735" w:rsidRDefault="00543E24" w:rsidP="00543E24">
      <w:pPr>
        <w:pStyle w:val="ListParagraph"/>
        <w:numPr>
          <w:ilvl w:val="0"/>
          <w:numId w:val="2"/>
        </w:numPr>
        <w:rPr>
          <w:sz w:val="24"/>
          <w:szCs w:val="24"/>
        </w:rPr>
      </w:pPr>
      <w:r w:rsidRPr="008C5735">
        <w:rPr>
          <w:sz w:val="24"/>
          <w:szCs w:val="24"/>
        </w:rPr>
        <w:t xml:space="preserve">In the last decade there has been vast amounts of social change and government cuts </w:t>
      </w:r>
    </w:p>
    <w:p w:rsidR="00543E24" w:rsidRPr="008C5735" w:rsidRDefault="00543E24" w:rsidP="00543E24">
      <w:pPr>
        <w:pStyle w:val="ListParagraph"/>
        <w:numPr>
          <w:ilvl w:val="0"/>
          <w:numId w:val="2"/>
        </w:numPr>
        <w:rPr>
          <w:sz w:val="24"/>
          <w:szCs w:val="24"/>
        </w:rPr>
      </w:pPr>
      <w:r w:rsidRPr="008C5735">
        <w:rPr>
          <w:sz w:val="24"/>
          <w:szCs w:val="24"/>
        </w:rPr>
        <w:t xml:space="preserve">April 2019 – The APPG on </w:t>
      </w:r>
      <w:hyperlink r:id="rId10" w:history="1">
        <w:r w:rsidRPr="008C5735">
          <w:rPr>
            <w:rStyle w:val="Hyperlink"/>
            <w:sz w:val="24"/>
            <w:szCs w:val="24"/>
          </w:rPr>
          <w:t>‘The Role &amp; Sufficiency of Youth Work’ report</w:t>
        </w:r>
      </w:hyperlink>
      <w:r w:rsidRPr="008C5735">
        <w:rPr>
          <w:sz w:val="24"/>
          <w:szCs w:val="24"/>
        </w:rPr>
        <w:t xml:space="preserve"> was released which:</w:t>
      </w:r>
    </w:p>
    <w:p w:rsidR="00543E24" w:rsidRPr="008C5735" w:rsidRDefault="00543E24" w:rsidP="00543E24">
      <w:pPr>
        <w:pStyle w:val="ListParagraph"/>
        <w:numPr>
          <w:ilvl w:val="1"/>
          <w:numId w:val="2"/>
        </w:numPr>
        <w:rPr>
          <w:sz w:val="24"/>
          <w:szCs w:val="24"/>
        </w:rPr>
      </w:pPr>
      <w:r w:rsidRPr="008C5735">
        <w:rPr>
          <w:sz w:val="24"/>
          <w:szCs w:val="24"/>
        </w:rPr>
        <w:t xml:space="preserve">Endorsed a </w:t>
      </w:r>
      <w:r w:rsidR="00A75ECB" w:rsidRPr="008C5735">
        <w:rPr>
          <w:sz w:val="24"/>
          <w:szCs w:val="24"/>
        </w:rPr>
        <w:t>clear message’ fo</w:t>
      </w:r>
      <w:r w:rsidRPr="008C5735">
        <w:rPr>
          <w:sz w:val="24"/>
          <w:szCs w:val="24"/>
        </w:rPr>
        <w:t xml:space="preserve">r help to address this, ‘youth work remains an </w:t>
      </w:r>
      <w:r w:rsidR="00A75ECB" w:rsidRPr="008C5735">
        <w:rPr>
          <w:sz w:val="24"/>
          <w:szCs w:val="24"/>
        </w:rPr>
        <w:t xml:space="preserve">important element of the support </w:t>
      </w:r>
      <w:r w:rsidRPr="008C5735">
        <w:rPr>
          <w:sz w:val="24"/>
          <w:szCs w:val="24"/>
        </w:rPr>
        <w:t xml:space="preserve">wanted </w:t>
      </w:r>
      <w:r w:rsidR="00A75ECB" w:rsidRPr="008C5735">
        <w:rPr>
          <w:sz w:val="24"/>
          <w:szCs w:val="24"/>
        </w:rPr>
        <w:t>and ne</w:t>
      </w:r>
      <w:r w:rsidRPr="008C5735">
        <w:rPr>
          <w:sz w:val="24"/>
          <w:szCs w:val="24"/>
        </w:rPr>
        <w:t xml:space="preserve">eded by young people today’ and </w:t>
      </w:r>
      <w:r w:rsidR="00A75ECB" w:rsidRPr="008C5735">
        <w:rPr>
          <w:sz w:val="24"/>
          <w:szCs w:val="24"/>
        </w:rPr>
        <w:t xml:space="preserve">so as having a ‘key role’ in ‘the eco-system of Services for Young People’. </w:t>
      </w:r>
    </w:p>
    <w:p w:rsidR="00543E24" w:rsidRPr="008C5735" w:rsidRDefault="00A75ECB" w:rsidP="00543E24">
      <w:pPr>
        <w:pStyle w:val="ListParagraph"/>
        <w:numPr>
          <w:ilvl w:val="1"/>
          <w:numId w:val="2"/>
        </w:numPr>
        <w:rPr>
          <w:sz w:val="24"/>
          <w:szCs w:val="24"/>
        </w:rPr>
      </w:pPr>
      <w:r w:rsidRPr="008C5735">
        <w:rPr>
          <w:sz w:val="24"/>
          <w:szCs w:val="24"/>
        </w:rPr>
        <w:t xml:space="preserve">Youth work is ‘non-formal education that focuses on the personal and social development of participants’, </w:t>
      </w:r>
      <w:r w:rsidR="00543E24" w:rsidRPr="008C5735">
        <w:rPr>
          <w:sz w:val="24"/>
          <w:szCs w:val="24"/>
        </w:rPr>
        <w:t xml:space="preserve">achieved </w:t>
      </w:r>
      <w:r w:rsidRPr="008C5735">
        <w:rPr>
          <w:sz w:val="24"/>
          <w:szCs w:val="24"/>
        </w:rPr>
        <w:t>by ‘pe</w:t>
      </w:r>
      <w:r w:rsidR="00543E24" w:rsidRPr="008C5735">
        <w:rPr>
          <w:sz w:val="24"/>
          <w:szCs w:val="24"/>
        </w:rPr>
        <w:t xml:space="preserve">er group activities and trusted </w:t>
      </w:r>
      <w:r w:rsidRPr="008C5735">
        <w:rPr>
          <w:sz w:val="24"/>
          <w:szCs w:val="24"/>
        </w:rPr>
        <w:t>relationships’.</w:t>
      </w:r>
    </w:p>
    <w:p w:rsidR="003119B4" w:rsidRPr="008C5735" w:rsidRDefault="00A75ECB" w:rsidP="00543E24">
      <w:pPr>
        <w:pStyle w:val="ListParagraph"/>
        <w:numPr>
          <w:ilvl w:val="1"/>
          <w:numId w:val="2"/>
        </w:numPr>
        <w:rPr>
          <w:sz w:val="24"/>
          <w:szCs w:val="24"/>
        </w:rPr>
      </w:pPr>
      <w:r w:rsidRPr="008C5735">
        <w:rPr>
          <w:sz w:val="24"/>
          <w:szCs w:val="24"/>
        </w:rPr>
        <w:t>Creation of a ‘national body for youth work’ to oversee new revised statutory guidance setting ‘a minimum and protected level of youth service’ to be ‘discharged’ by an identified ‘lead role’ in each local authority.</w:t>
      </w:r>
    </w:p>
    <w:p w:rsidR="00543E24" w:rsidRPr="008C5735" w:rsidRDefault="00543E24" w:rsidP="00543E24">
      <w:pPr>
        <w:pStyle w:val="ListParagraph"/>
        <w:numPr>
          <w:ilvl w:val="0"/>
          <w:numId w:val="2"/>
        </w:numPr>
        <w:rPr>
          <w:sz w:val="24"/>
          <w:szCs w:val="24"/>
        </w:rPr>
      </w:pPr>
      <w:r w:rsidRPr="008C5735">
        <w:rPr>
          <w:sz w:val="24"/>
          <w:szCs w:val="24"/>
        </w:rPr>
        <w:t xml:space="preserve">In May a second APPG hosted </w:t>
      </w:r>
      <w:hyperlink r:id="rId11" w:history="1">
        <w:r w:rsidRPr="008C5735">
          <w:rPr>
            <w:rStyle w:val="Hyperlink"/>
            <w:sz w:val="24"/>
            <w:szCs w:val="24"/>
          </w:rPr>
          <w:t>‘Youth Services &amp; Knife Crime: A Conversation with Young People’</w:t>
        </w:r>
      </w:hyperlink>
    </w:p>
    <w:p w:rsidR="00E77D7F" w:rsidRPr="008C5735" w:rsidRDefault="00543E24" w:rsidP="006864A0">
      <w:pPr>
        <w:pStyle w:val="ListParagraph"/>
        <w:numPr>
          <w:ilvl w:val="1"/>
          <w:numId w:val="2"/>
        </w:numPr>
        <w:rPr>
          <w:sz w:val="24"/>
          <w:szCs w:val="24"/>
        </w:rPr>
      </w:pPr>
      <w:r w:rsidRPr="008C5735">
        <w:rPr>
          <w:sz w:val="24"/>
          <w:szCs w:val="24"/>
        </w:rPr>
        <w:t>This highlighted the need to reinstate Youth Services and youth work practise based on a ‘growing link between cuts to youth services and the country’s knife crime epidemic’.</w:t>
      </w:r>
    </w:p>
    <w:p w:rsidR="006864A0" w:rsidRPr="008C5735" w:rsidRDefault="006864A0" w:rsidP="006864A0">
      <w:pPr>
        <w:rPr>
          <w:sz w:val="24"/>
          <w:szCs w:val="24"/>
        </w:rPr>
      </w:pPr>
      <w:r w:rsidRPr="008C5735">
        <w:rPr>
          <w:sz w:val="24"/>
          <w:szCs w:val="24"/>
        </w:rPr>
        <w:t xml:space="preserve">What has the funding response been? </w:t>
      </w:r>
    </w:p>
    <w:p w:rsidR="006864A0" w:rsidRPr="008C5735" w:rsidRDefault="006864A0" w:rsidP="006864A0">
      <w:pPr>
        <w:pStyle w:val="ListParagraph"/>
        <w:numPr>
          <w:ilvl w:val="0"/>
          <w:numId w:val="6"/>
        </w:numPr>
        <w:rPr>
          <w:sz w:val="24"/>
          <w:szCs w:val="24"/>
        </w:rPr>
      </w:pPr>
      <w:r w:rsidRPr="008C5735">
        <w:rPr>
          <w:sz w:val="24"/>
          <w:szCs w:val="24"/>
        </w:rPr>
        <w:lastRenderedPageBreak/>
        <w:t>£195million to youth programmes, covering sport, digital and culture</w:t>
      </w:r>
    </w:p>
    <w:p w:rsidR="006864A0" w:rsidRPr="008C5735" w:rsidRDefault="006864A0" w:rsidP="006864A0">
      <w:pPr>
        <w:pStyle w:val="ListParagraph"/>
        <w:numPr>
          <w:ilvl w:val="0"/>
          <w:numId w:val="6"/>
        </w:numPr>
        <w:rPr>
          <w:sz w:val="24"/>
          <w:szCs w:val="24"/>
        </w:rPr>
      </w:pPr>
      <w:r w:rsidRPr="008C5735">
        <w:rPr>
          <w:sz w:val="24"/>
          <w:szCs w:val="24"/>
        </w:rPr>
        <w:t xml:space="preserve">Youth employment programme to be </w:t>
      </w:r>
      <w:r w:rsidR="00A75ECB" w:rsidRPr="008C5735">
        <w:rPr>
          <w:sz w:val="24"/>
          <w:szCs w:val="24"/>
        </w:rPr>
        <w:t>implemented via ‘£90 million Youth Futures Fund’, allocated via social investment bonds, raised via ‘dormant bank accounts’ rather than State. Youth Endowment Fund with its £200 million Home Office allocation ‘to support programmes and communities working with children at risk of being d</w:t>
      </w:r>
      <w:r w:rsidRPr="008C5735">
        <w:rPr>
          <w:sz w:val="24"/>
          <w:szCs w:val="24"/>
        </w:rPr>
        <w:t xml:space="preserve">rawn into crime and violence’ </w:t>
      </w:r>
    </w:p>
    <w:p w:rsidR="006864A0" w:rsidRPr="008C5735" w:rsidRDefault="006864A0" w:rsidP="006864A0">
      <w:pPr>
        <w:rPr>
          <w:sz w:val="24"/>
          <w:szCs w:val="24"/>
        </w:rPr>
      </w:pPr>
      <w:r w:rsidRPr="008C5735">
        <w:rPr>
          <w:sz w:val="24"/>
          <w:szCs w:val="24"/>
        </w:rPr>
        <w:t>What does this mean for youth workers?</w:t>
      </w:r>
    </w:p>
    <w:p w:rsidR="003119B4" w:rsidRPr="008C5735" w:rsidRDefault="00A75ECB" w:rsidP="006864A0">
      <w:pPr>
        <w:pStyle w:val="ListParagraph"/>
        <w:numPr>
          <w:ilvl w:val="0"/>
          <w:numId w:val="8"/>
        </w:numPr>
        <w:rPr>
          <w:sz w:val="24"/>
          <w:szCs w:val="24"/>
        </w:rPr>
      </w:pPr>
      <w:r w:rsidRPr="008C5735">
        <w:rPr>
          <w:sz w:val="24"/>
          <w:szCs w:val="24"/>
        </w:rPr>
        <w:t xml:space="preserve">Job conditions and security have declined, which has in turn led to a de-skilling of the workforce via a loss of qualified and experienced workers into other sectors; this has increased the administrative and service pressure on those that remain. </w:t>
      </w:r>
    </w:p>
    <w:p w:rsidR="00E77D7F" w:rsidRPr="008C5735" w:rsidRDefault="006864A0" w:rsidP="007A084F">
      <w:pPr>
        <w:pStyle w:val="ListParagraph"/>
        <w:numPr>
          <w:ilvl w:val="0"/>
          <w:numId w:val="8"/>
        </w:numPr>
        <w:rPr>
          <w:sz w:val="24"/>
          <w:szCs w:val="24"/>
        </w:rPr>
      </w:pPr>
      <w:r w:rsidRPr="008C5735">
        <w:rPr>
          <w:sz w:val="24"/>
          <w:szCs w:val="24"/>
        </w:rPr>
        <w:t>This all affects the quantity and quality of youth work</w:t>
      </w:r>
    </w:p>
    <w:p w:rsidR="00E77D7F" w:rsidRPr="008C5735" w:rsidRDefault="00E77D7F">
      <w:pPr>
        <w:rPr>
          <w:sz w:val="24"/>
          <w:szCs w:val="24"/>
        </w:rPr>
      </w:pPr>
    </w:p>
    <w:p w:rsidR="00E77D7F" w:rsidRPr="008C5735" w:rsidRDefault="00E77D7F" w:rsidP="00E77D7F">
      <w:pPr>
        <w:rPr>
          <w:color w:val="A00054"/>
          <w:sz w:val="24"/>
          <w:szCs w:val="24"/>
        </w:rPr>
      </w:pPr>
      <w:r w:rsidRPr="008C5735">
        <w:rPr>
          <w:color w:val="A00054"/>
          <w:sz w:val="24"/>
          <w:szCs w:val="24"/>
        </w:rPr>
        <w:t>Leigh Middleton (Chief Executive, National Youth Agency)</w:t>
      </w:r>
    </w:p>
    <w:p w:rsidR="008C5735" w:rsidRPr="008C5735" w:rsidRDefault="008C5735" w:rsidP="008C5735">
      <w:pPr>
        <w:pStyle w:val="NoSpacing"/>
        <w:jc w:val="both"/>
        <w:rPr>
          <w:sz w:val="24"/>
          <w:szCs w:val="24"/>
        </w:rPr>
      </w:pPr>
      <w:r w:rsidRPr="008C5735">
        <w:rPr>
          <w:sz w:val="24"/>
          <w:szCs w:val="24"/>
        </w:rPr>
        <w:t>Young people deserve a productive, fulfilling future. Society needs the spark and energy of young people to make it tick. Yet somehow thousands of young people feel blocked by the complex, sometimes disheartening challenges the modern world throws at them.</w:t>
      </w:r>
    </w:p>
    <w:p w:rsidR="008C5735" w:rsidRPr="008C5735" w:rsidRDefault="00E36FA2" w:rsidP="008C5735">
      <w:pPr>
        <w:pStyle w:val="NoSpacing"/>
        <w:jc w:val="both"/>
        <w:rPr>
          <w:sz w:val="24"/>
          <w:szCs w:val="24"/>
        </w:rPr>
      </w:pPr>
      <w:r>
        <w:rPr>
          <w:sz w:val="24"/>
          <w:szCs w:val="24"/>
        </w:rPr>
        <w:t>Youth work (</w:t>
      </w:r>
      <w:r w:rsidR="008C5735" w:rsidRPr="008C5735">
        <w:rPr>
          <w:sz w:val="24"/>
          <w:szCs w:val="24"/>
        </w:rPr>
        <w:t>the science of enabling young people to believe in thems</w:t>
      </w:r>
      <w:r>
        <w:rPr>
          <w:sz w:val="24"/>
          <w:szCs w:val="24"/>
        </w:rPr>
        <w:t xml:space="preserve">elves and to prepare for life) </w:t>
      </w:r>
      <w:r w:rsidR="008C5735" w:rsidRPr="008C5735">
        <w:rPr>
          <w:sz w:val="24"/>
          <w:szCs w:val="24"/>
        </w:rPr>
        <w:t>has never been more important.</w:t>
      </w:r>
    </w:p>
    <w:p w:rsidR="008C5735" w:rsidRPr="008C5735" w:rsidRDefault="008C5735" w:rsidP="008C5735">
      <w:pPr>
        <w:pStyle w:val="NoSpacing"/>
        <w:jc w:val="both"/>
        <w:rPr>
          <w:sz w:val="24"/>
          <w:szCs w:val="24"/>
        </w:rPr>
      </w:pPr>
    </w:p>
    <w:p w:rsidR="008C5735" w:rsidRPr="008C5735" w:rsidRDefault="008C5735" w:rsidP="008C5735">
      <w:pPr>
        <w:pStyle w:val="NoSpacing"/>
        <w:jc w:val="both"/>
        <w:rPr>
          <w:sz w:val="24"/>
          <w:szCs w:val="24"/>
        </w:rPr>
      </w:pPr>
      <w:r w:rsidRPr="008C5735">
        <w:rPr>
          <w:sz w:val="24"/>
          <w:szCs w:val="24"/>
        </w:rPr>
        <w:t>NYA is the national body for this vital, but under-recognised discipline. Our vision is rooted in our steadfast belief in young people and their ability to shape the world.  By championing, professionalising and enabling youth work, we strive to find better, more inventive ways to empower more young people.</w:t>
      </w:r>
    </w:p>
    <w:p w:rsidR="008C5735" w:rsidRPr="008C5735" w:rsidRDefault="008C5735" w:rsidP="008C5735">
      <w:pPr>
        <w:pStyle w:val="NoSpacing"/>
        <w:jc w:val="both"/>
        <w:rPr>
          <w:sz w:val="24"/>
          <w:szCs w:val="24"/>
        </w:rPr>
      </w:pPr>
    </w:p>
    <w:p w:rsidR="008C5735" w:rsidRPr="008C5735" w:rsidRDefault="008C5735" w:rsidP="008C5735">
      <w:pPr>
        <w:pStyle w:val="NoSpacing"/>
        <w:jc w:val="both"/>
        <w:rPr>
          <w:sz w:val="24"/>
          <w:szCs w:val="24"/>
        </w:rPr>
      </w:pPr>
      <w:r w:rsidRPr="008C5735">
        <w:rPr>
          <w:sz w:val="24"/>
          <w:szCs w:val="24"/>
        </w:rPr>
        <w:t>Our plan then has three key elements…</w:t>
      </w:r>
    </w:p>
    <w:p w:rsidR="008C5735" w:rsidRPr="008C5735" w:rsidRDefault="008C5735" w:rsidP="008C5735">
      <w:pPr>
        <w:pStyle w:val="NormalWeb"/>
        <w:numPr>
          <w:ilvl w:val="0"/>
          <w:numId w:val="12"/>
        </w:numPr>
        <w:shd w:val="clear" w:color="auto" w:fill="FFFFFF"/>
        <w:spacing w:before="0" w:beforeAutospacing="0" w:after="0" w:afterAutospacing="0" w:line="312" w:lineRule="atLeast"/>
        <w:textAlignment w:val="baseline"/>
        <w:rPr>
          <w:rFonts w:asciiTheme="minorHAnsi" w:hAnsiTheme="minorHAnsi" w:cstheme="minorHAnsi"/>
        </w:rPr>
      </w:pPr>
      <w:r w:rsidRPr="008C5735">
        <w:rPr>
          <w:rStyle w:val="Strong"/>
          <w:rFonts w:asciiTheme="minorHAnsi" w:hAnsiTheme="minorHAnsi" w:cstheme="minorHAnsi"/>
          <w:iCs/>
          <w:bdr w:val="none" w:sz="0" w:space="0" w:color="auto" w:frame="1"/>
        </w:rPr>
        <w:t>Championing youth work in all its many forms</w:t>
      </w:r>
      <w:r w:rsidRPr="008C5735">
        <w:rPr>
          <w:rStyle w:val="Emphasis"/>
          <w:rFonts w:asciiTheme="minorHAnsi" w:hAnsiTheme="minorHAnsi" w:cstheme="minorHAnsi"/>
          <w:i w:val="0"/>
          <w:bdr w:val="none" w:sz="0" w:space="0" w:color="auto" w:frame="1"/>
        </w:rPr>
        <w:t> – incubating new approaches, celebrating its many thousands of practitioners. </w:t>
      </w:r>
    </w:p>
    <w:p w:rsidR="008C5735" w:rsidRPr="008C5735" w:rsidRDefault="008C5735" w:rsidP="008C5735">
      <w:pPr>
        <w:pStyle w:val="NormalWeb"/>
        <w:numPr>
          <w:ilvl w:val="0"/>
          <w:numId w:val="12"/>
        </w:numPr>
        <w:shd w:val="clear" w:color="auto" w:fill="FFFFFF"/>
        <w:spacing w:before="0" w:beforeAutospacing="0" w:after="0" w:afterAutospacing="0" w:line="312" w:lineRule="atLeast"/>
        <w:textAlignment w:val="baseline"/>
        <w:rPr>
          <w:rFonts w:asciiTheme="minorHAnsi" w:hAnsiTheme="minorHAnsi" w:cstheme="minorHAnsi"/>
        </w:rPr>
      </w:pPr>
      <w:r w:rsidRPr="008C5735">
        <w:rPr>
          <w:rStyle w:val="Emphasis"/>
          <w:rFonts w:asciiTheme="minorHAnsi" w:hAnsiTheme="minorHAnsi" w:cstheme="minorHAnsi"/>
          <w:b/>
          <w:bCs/>
          <w:i w:val="0"/>
          <w:bdr w:val="none" w:sz="0" w:space="0" w:color="auto" w:frame="1"/>
        </w:rPr>
        <w:t>Professionalising youth work </w:t>
      </w:r>
      <w:r w:rsidRPr="008C5735">
        <w:rPr>
          <w:rStyle w:val="Emphasis"/>
          <w:rFonts w:asciiTheme="minorHAnsi" w:hAnsiTheme="minorHAnsi" w:cstheme="minorHAnsi"/>
          <w:i w:val="0"/>
          <w:bdr w:val="none" w:sz="0" w:space="0" w:color="auto" w:frame="1"/>
        </w:rPr>
        <w:t>– training youth workers, setting occupational standards.</w:t>
      </w:r>
    </w:p>
    <w:p w:rsidR="008C5735" w:rsidRPr="008C5735" w:rsidRDefault="008C5735" w:rsidP="008C5735">
      <w:pPr>
        <w:pStyle w:val="NormalWeb"/>
        <w:numPr>
          <w:ilvl w:val="0"/>
          <w:numId w:val="12"/>
        </w:numPr>
        <w:shd w:val="clear" w:color="auto" w:fill="FFFFFF"/>
        <w:spacing w:before="0" w:beforeAutospacing="0" w:after="0" w:afterAutospacing="0" w:line="312" w:lineRule="atLeast"/>
        <w:textAlignment w:val="baseline"/>
        <w:rPr>
          <w:rStyle w:val="Emphasis"/>
          <w:rFonts w:asciiTheme="minorHAnsi" w:hAnsiTheme="minorHAnsi" w:cstheme="minorHAnsi"/>
          <w:i w:val="0"/>
          <w:iCs w:val="0"/>
        </w:rPr>
      </w:pPr>
      <w:r w:rsidRPr="008C5735">
        <w:rPr>
          <w:rStyle w:val="Strong"/>
          <w:rFonts w:asciiTheme="minorHAnsi" w:hAnsiTheme="minorHAnsi" w:cstheme="minorHAnsi"/>
          <w:iCs/>
          <w:bdr w:val="none" w:sz="0" w:space="0" w:color="auto" w:frame="1"/>
        </w:rPr>
        <w:t>Enabling youth work</w:t>
      </w:r>
      <w:r w:rsidRPr="008C5735">
        <w:rPr>
          <w:rStyle w:val="Emphasis"/>
          <w:rFonts w:asciiTheme="minorHAnsi" w:hAnsiTheme="minorHAnsi" w:cstheme="minorHAnsi"/>
          <w:i w:val="0"/>
          <w:bdr w:val="none" w:sz="0" w:space="0" w:color="auto" w:frame="1"/>
        </w:rPr>
        <w:t> – making it happen through our networks of front line youth work providers.</w:t>
      </w:r>
    </w:p>
    <w:p w:rsidR="008C5735" w:rsidRPr="008C5735" w:rsidRDefault="008C5735" w:rsidP="008C5735">
      <w:pPr>
        <w:pStyle w:val="NormalWeb"/>
        <w:shd w:val="clear" w:color="auto" w:fill="FFFFFF"/>
        <w:spacing w:before="0" w:beforeAutospacing="0" w:after="0" w:afterAutospacing="0" w:line="312" w:lineRule="atLeast"/>
        <w:textAlignment w:val="baseline"/>
        <w:rPr>
          <w:rFonts w:asciiTheme="minorHAnsi" w:hAnsiTheme="minorHAnsi" w:cstheme="minorHAnsi"/>
        </w:rPr>
      </w:pPr>
    </w:p>
    <w:p w:rsidR="008C5735" w:rsidRPr="008C5735" w:rsidRDefault="008C5735" w:rsidP="008C5735">
      <w:pPr>
        <w:pStyle w:val="NormalWeb"/>
        <w:shd w:val="clear" w:color="auto" w:fill="FFFFFF"/>
        <w:spacing w:before="0" w:beforeAutospacing="0" w:after="0" w:afterAutospacing="0" w:line="312" w:lineRule="atLeast"/>
        <w:textAlignment w:val="baseline"/>
        <w:rPr>
          <w:rFonts w:asciiTheme="minorHAnsi" w:hAnsiTheme="minorHAnsi" w:cstheme="minorHAnsi"/>
        </w:rPr>
      </w:pPr>
      <w:r w:rsidRPr="008C5735">
        <w:rPr>
          <w:rFonts w:asciiTheme="minorHAnsi" w:hAnsiTheme="minorHAnsi" w:cstheme="minorHAnsi"/>
        </w:rPr>
        <w:t xml:space="preserve">Our strategy </w:t>
      </w:r>
    </w:p>
    <w:p w:rsidR="008C5735" w:rsidRPr="008C5735" w:rsidRDefault="008C5735" w:rsidP="008C5735">
      <w:pPr>
        <w:pStyle w:val="NoSpacing"/>
        <w:numPr>
          <w:ilvl w:val="0"/>
          <w:numId w:val="13"/>
        </w:numPr>
        <w:rPr>
          <w:sz w:val="24"/>
          <w:szCs w:val="24"/>
        </w:rPr>
      </w:pPr>
      <w:r w:rsidRPr="008C5735">
        <w:rPr>
          <w:b/>
          <w:sz w:val="24"/>
          <w:szCs w:val="24"/>
        </w:rPr>
        <w:t>Togetherness</w:t>
      </w:r>
      <w:r w:rsidRPr="008C5735">
        <w:rPr>
          <w:sz w:val="24"/>
          <w:szCs w:val="24"/>
        </w:rPr>
        <w:t xml:space="preserve"> – We collaborate with over 200 organisations in support of our mission. We lead the youth work sector together with the sector through </w:t>
      </w:r>
      <w:r w:rsidR="00E36FA2" w:rsidRPr="008C5735">
        <w:rPr>
          <w:sz w:val="24"/>
          <w:szCs w:val="24"/>
        </w:rPr>
        <w:t>our Education</w:t>
      </w:r>
      <w:r w:rsidRPr="008C5735">
        <w:rPr>
          <w:sz w:val="24"/>
          <w:szCs w:val="24"/>
        </w:rPr>
        <w:t>, Training and Standards Committee and National Advisory Board.</w:t>
      </w:r>
    </w:p>
    <w:p w:rsidR="008C5735" w:rsidRPr="008C5735" w:rsidRDefault="008C5735" w:rsidP="008C5735">
      <w:pPr>
        <w:pStyle w:val="NoSpacing"/>
        <w:numPr>
          <w:ilvl w:val="0"/>
          <w:numId w:val="13"/>
        </w:numPr>
        <w:rPr>
          <w:sz w:val="24"/>
          <w:szCs w:val="24"/>
        </w:rPr>
      </w:pPr>
      <w:r w:rsidRPr="008C5735">
        <w:rPr>
          <w:b/>
          <w:sz w:val="24"/>
          <w:szCs w:val="24"/>
        </w:rPr>
        <w:t>Bold</w:t>
      </w:r>
      <w:r w:rsidRPr="008C5735">
        <w:rPr>
          <w:sz w:val="24"/>
          <w:szCs w:val="24"/>
        </w:rPr>
        <w:t xml:space="preserve"> – We’re ambitious for young people and the youth sector and happy to take calculated risks, try new things and learn from our failures maturely.</w:t>
      </w:r>
    </w:p>
    <w:p w:rsidR="008C5735" w:rsidRPr="008C5735" w:rsidRDefault="008C5735" w:rsidP="008C5735">
      <w:pPr>
        <w:pStyle w:val="NoSpacing"/>
        <w:numPr>
          <w:ilvl w:val="0"/>
          <w:numId w:val="13"/>
        </w:numPr>
        <w:rPr>
          <w:sz w:val="24"/>
          <w:szCs w:val="24"/>
        </w:rPr>
      </w:pPr>
      <w:r w:rsidRPr="008C5735">
        <w:rPr>
          <w:b/>
          <w:sz w:val="24"/>
          <w:szCs w:val="24"/>
        </w:rPr>
        <w:t>Integrity</w:t>
      </w:r>
      <w:r w:rsidRPr="008C5735">
        <w:rPr>
          <w:sz w:val="24"/>
          <w:szCs w:val="24"/>
        </w:rPr>
        <w:t xml:space="preserve"> – We take being the national body for an entire profession seriously and so strive for our work and practice to be of the highest standard.</w:t>
      </w:r>
    </w:p>
    <w:p w:rsidR="008C5735" w:rsidRPr="008C5735" w:rsidRDefault="008C5735" w:rsidP="008C5735">
      <w:pPr>
        <w:pStyle w:val="NoSpacing"/>
        <w:numPr>
          <w:ilvl w:val="0"/>
          <w:numId w:val="13"/>
        </w:numPr>
        <w:rPr>
          <w:sz w:val="24"/>
          <w:szCs w:val="24"/>
        </w:rPr>
      </w:pPr>
      <w:r w:rsidRPr="008C5735">
        <w:rPr>
          <w:b/>
          <w:sz w:val="24"/>
          <w:szCs w:val="24"/>
        </w:rPr>
        <w:t>Make a Positive Difference</w:t>
      </w:r>
      <w:r w:rsidRPr="008C5735">
        <w:rPr>
          <w:sz w:val="24"/>
          <w:szCs w:val="24"/>
        </w:rPr>
        <w:t xml:space="preserve"> – We only exist to improve the lives of young people; through our own work with them directly or supporting the 10,000 youth workers in England.</w:t>
      </w:r>
    </w:p>
    <w:p w:rsidR="008C5735" w:rsidRPr="008C5735" w:rsidRDefault="008C5735" w:rsidP="006B7FA4">
      <w:pPr>
        <w:pStyle w:val="NoSpacing"/>
        <w:jc w:val="both"/>
        <w:rPr>
          <w:sz w:val="24"/>
          <w:szCs w:val="24"/>
        </w:rPr>
      </w:pPr>
    </w:p>
    <w:p w:rsidR="008C5735" w:rsidRPr="008C5735" w:rsidRDefault="008C5735" w:rsidP="006B7FA4">
      <w:pPr>
        <w:pStyle w:val="NoSpacing"/>
        <w:jc w:val="both"/>
        <w:rPr>
          <w:sz w:val="24"/>
          <w:szCs w:val="24"/>
        </w:rPr>
      </w:pPr>
      <w:r w:rsidRPr="008C5735">
        <w:rPr>
          <w:sz w:val="24"/>
          <w:szCs w:val="24"/>
        </w:rPr>
        <w:t xml:space="preserve">Youth workers need to be highly skilled and trained. There is currently a lack of career pathways for people in this field, with not much development and low wages. It is unsurprising many don’t stay as youth workers for the longevity of their career. </w:t>
      </w:r>
    </w:p>
    <w:p w:rsidR="008C5735" w:rsidRPr="008C5735" w:rsidRDefault="008C5735" w:rsidP="006B7FA4">
      <w:pPr>
        <w:pStyle w:val="NoSpacing"/>
        <w:jc w:val="both"/>
        <w:rPr>
          <w:sz w:val="24"/>
          <w:szCs w:val="24"/>
        </w:rPr>
      </w:pPr>
    </w:p>
    <w:p w:rsidR="00116E9E" w:rsidRPr="008C5735" w:rsidRDefault="008C5735" w:rsidP="006B7FA4">
      <w:pPr>
        <w:pStyle w:val="NoSpacing"/>
        <w:jc w:val="both"/>
        <w:rPr>
          <w:sz w:val="24"/>
          <w:szCs w:val="24"/>
        </w:rPr>
      </w:pPr>
      <w:r w:rsidRPr="008C5735">
        <w:rPr>
          <w:sz w:val="24"/>
          <w:szCs w:val="24"/>
        </w:rPr>
        <w:t xml:space="preserve">Going forward we have </w:t>
      </w:r>
      <w:r w:rsidR="00E36FA2">
        <w:rPr>
          <w:sz w:val="24"/>
          <w:szCs w:val="24"/>
        </w:rPr>
        <w:t>given</w:t>
      </w:r>
      <w:r w:rsidRPr="008C5735">
        <w:rPr>
          <w:sz w:val="24"/>
          <w:szCs w:val="24"/>
        </w:rPr>
        <w:t xml:space="preserve"> the APPG a series of recommendations to take this focus on youth work forward. It is currently at a standstill until the election results and future budgets come clear, however we are working cross-sector to get voices heard. </w:t>
      </w:r>
    </w:p>
    <w:p w:rsidR="008C5735" w:rsidRPr="008C5735" w:rsidRDefault="008C5735" w:rsidP="008C5735">
      <w:pPr>
        <w:pStyle w:val="NoSpacing"/>
        <w:rPr>
          <w:sz w:val="24"/>
          <w:szCs w:val="24"/>
        </w:rPr>
      </w:pPr>
    </w:p>
    <w:p w:rsidR="00116E9E" w:rsidRPr="008C5735" w:rsidRDefault="00116E9E" w:rsidP="00B0586E">
      <w:pPr>
        <w:jc w:val="both"/>
        <w:rPr>
          <w:sz w:val="24"/>
          <w:szCs w:val="24"/>
        </w:rPr>
      </w:pPr>
      <w:r w:rsidRPr="008C5735">
        <w:rPr>
          <w:color w:val="A00054"/>
          <w:sz w:val="24"/>
          <w:szCs w:val="24"/>
        </w:rPr>
        <w:t xml:space="preserve">Q. </w:t>
      </w:r>
      <w:r w:rsidRPr="008C5735">
        <w:rPr>
          <w:sz w:val="24"/>
          <w:szCs w:val="24"/>
        </w:rPr>
        <w:t>Part of the 75% of youth workers that aren’t trained as a ‘professional’ youth worker, but are working with young people in London and communities. Is there scope that meets the needs of those volunteers / paid youth workers and is that taking part in the youth worker strategy, or is it just looking at entry of professionals?</w:t>
      </w:r>
    </w:p>
    <w:p w:rsidR="00116E9E" w:rsidRPr="008C5735" w:rsidRDefault="00116E9E" w:rsidP="00B0586E">
      <w:pPr>
        <w:jc w:val="both"/>
        <w:rPr>
          <w:sz w:val="24"/>
          <w:szCs w:val="24"/>
        </w:rPr>
      </w:pPr>
      <w:r w:rsidRPr="008C5735">
        <w:rPr>
          <w:color w:val="A00054"/>
          <w:sz w:val="24"/>
          <w:szCs w:val="24"/>
        </w:rPr>
        <w:t xml:space="preserve">A. </w:t>
      </w:r>
      <w:r w:rsidRPr="008C5735">
        <w:rPr>
          <w:sz w:val="24"/>
          <w:szCs w:val="24"/>
        </w:rPr>
        <w:t xml:space="preserve">So far we are still mapping, asking organisations about the youth workers they work with and what is needed. What are the routes to keep the senior professional route going so they can support/ supervise the next generation? But also need to be investing in grass roots community workers and supporting young people. There are lots of non-traditional youth services, so its finding these and offering the right levels of support. </w:t>
      </w:r>
    </w:p>
    <w:p w:rsidR="00116E9E" w:rsidRPr="008C5735" w:rsidRDefault="00116E9E" w:rsidP="00B0586E">
      <w:pPr>
        <w:jc w:val="both"/>
        <w:rPr>
          <w:sz w:val="24"/>
          <w:szCs w:val="24"/>
        </w:rPr>
      </w:pPr>
      <w:r w:rsidRPr="008C5735">
        <w:rPr>
          <w:sz w:val="24"/>
          <w:szCs w:val="24"/>
        </w:rPr>
        <w:t xml:space="preserve">We have asked the government for a safeguarding guidelines.  But part of safeguarding will always come from experience, built awareness. It needs to be made affordable and at the right, flexible times. How do we ‘bolt on’ training to funding. i.e. £10K for project. Then add £1k on for training? </w:t>
      </w:r>
    </w:p>
    <w:p w:rsidR="00116E9E" w:rsidRPr="008C5735" w:rsidRDefault="00116E9E" w:rsidP="00B0586E">
      <w:pPr>
        <w:jc w:val="both"/>
        <w:rPr>
          <w:sz w:val="24"/>
          <w:szCs w:val="24"/>
        </w:rPr>
      </w:pPr>
      <w:r w:rsidRPr="008C5735">
        <w:rPr>
          <w:sz w:val="24"/>
          <w:szCs w:val="24"/>
        </w:rPr>
        <w:t xml:space="preserve">Cost is interesting when it comes to courses. We’ve seen that day courses which are free are always packed. £45 for a course and we break even, but we go up to £60 and we can’t fill the room and lose money.  The youth sector has less money to spend on training and can’t afford the fees of the trainers. That is a big gap from where we need help from funders. </w:t>
      </w:r>
    </w:p>
    <w:p w:rsidR="00CE7725" w:rsidRPr="008C5735" w:rsidRDefault="00CE7725">
      <w:pPr>
        <w:rPr>
          <w:sz w:val="24"/>
          <w:szCs w:val="24"/>
        </w:rPr>
      </w:pPr>
    </w:p>
    <w:p w:rsidR="00E77D7F" w:rsidRPr="008C5735" w:rsidRDefault="00E77D7F">
      <w:pPr>
        <w:rPr>
          <w:color w:val="A00054"/>
          <w:sz w:val="24"/>
          <w:szCs w:val="24"/>
        </w:rPr>
      </w:pPr>
      <w:r w:rsidRPr="008C5735">
        <w:rPr>
          <w:color w:val="A00054"/>
          <w:sz w:val="24"/>
          <w:szCs w:val="24"/>
        </w:rPr>
        <w:t>Egle Banelyte (Youth Work Practitioner, Caras)</w:t>
      </w:r>
    </w:p>
    <w:p w:rsidR="0014094D" w:rsidRPr="008C5735" w:rsidRDefault="00846025">
      <w:pPr>
        <w:rPr>
          <w:sz w:val="24"/>
          <w:szCs w:val="24"/>
        </w:rPr>
      </w:pPr>
      <w:proofErr w:type="spellStart"/>
      <w:r w:rsidRPr="008C5735">
        <w:rPr>
          <w:sz w:val="24"/>
          <w:szCs w:val="24"/>
        </w:rPr>
        <w:t>Elge</w:t>
      </w:r>
      <w:proofErr w:type="spellEnd"/>
      <w:r w:rsidRPr="008C5735">
        <w:rPr>
          <w:sz w:val="24"/>
          <w:szCs w:val="24"/>
        </w:rPr>
        <w:t xml:space="preserve"> showed London Youth’s short film: </w:t>
      </w:r>
      <w:hyperlink r:id="rId12" w:history="1">
        <w:r w:rsidRPr="008C5735">
          <w:rPr>
            <w:rStyle w:val="Hyperlink"/>
            <w:sz w:val="24"/>
            <w:szCs w:val="24"/>
          </w:rPr>
          <w:t>Youth Work in Action</w:t>
        </w:r>
      </w:hyperlink>
      <w:r w:rsidRPr="008C5735">
        <w:rPr>
          <w:sz w:val="24"/>
          <w:szCs w:val="24"/>
        </w:rPr>
        <w:t xml:space="preserve">. Showing the relationship between youth workers and understanding why good youth work works. </w:t>
      </w:r>
      <w:r w:rsidR="00CE7725" w:rsidRPr="008C5735">
        <w:rPr>
          <w:sz w:val="24"/>
          <w:szCs w:val="24"/>
        </w:rPr>
        <w:t xml:space="preserve"> </w:t>
      </w:r>
    </w:p>
    <w:p w:rsidR="00116E9E" w:rsidRPr="008C5735" w:rsidRDefault="00374D4E" w:rsidP="00751CBD">
      <w:pPr>
        <w:pStyle w:val="ListParagraph"/>
        <w:numPr>
          <w:ilvl w:val="0"/>
          <w:numId w:val="10"/>
        </w:numPr>
        <w:rPr>
          <w:sz w:val="24"/>
          <w:szCs w:val="24"/>
        </w:rPr>
      </w:pPr>
      <w:r w:rsidRPr="008C5735">
        <w:rPr>
          <w:sz w:val="24"/>
          <w:szCs w:val="24"/>
        </w:rPr>
        <w:t xml:space="preserve">From personal experience, myself and many of the youth workers I work with, have not had professional training. We ‘fell into’ the job. Often starting as volunteers in youth clubs or ex-teachers / social workers. </w:t>
      </w:r>
    </w:p>
    <w:p w:rsidR="00116E9E" w:rsidRPr="008C5735" w:rsidRDefault="00116E9E" w:rsidP="00116E9E">
      <w:pPr>
        <w:pStyle w:val="ListParagraph"/>
        <w:numPr>
          <w:ilvl w:val="0"/>
          <w:numId w:val="10"/>
        </w:numPr>
        <w:rPr>
          <w:sz w:val="24"/>
          <w:szCs w:val="24"/>
        </w:rPr>
      </w:pPr>
      <w:r w:rsidRPr="008C5735">
        <w:rPr>
          <w:sz w:val="24"/>
          <w:szCs w:val="24"/>
        </w:rPr>
        <w:t xml:space="preserve">There are </w:t>
      </w:r>
      <w:r w:rsidR="0014094D" w:rsidRPr="008C5735">
        <w:rPr>
          <w:sz w:val="24"/>
          <w:szCs w:val="24"/>
        </w:rPr>
        <w:t xml:space="preserve">80 </w:t>
      </w:r>
      <w:r w:rsidR="00EA0845" w:rsidRPr="008C5735">
        <w:rPr>
          <w:sz w:val="24"/>
          <w:szCs w:val="24"/>
        </w:rPr>
        <w:t>volunteers</w:t>
      </w:r>
      <w:r w:rsidR="0014094D" w:rsidRPr="008C5735">
        <w:rPr>
          <w:sz w:val="24"/>
          <w:szCs w:val="24"/>
        </w:rPr>
        <w:t xml:space="preserve"> every week</w:t>
      </w:r>
      <w:r w:rsidRPr="008C5735">
        <w:rPr>
          <w:sz w:val="24"/>
          <w:szCs w:val="24"/>
        </w:rPr>
        <w:t xml:space="preserve"> in my youth club. </w:t>
      </w:r>
      <w:r w:rsidR="0014094D" w:rsidRPr="008C5735">
        <w:rPr>
          <w:sz w:val="24"/>
          <w:szCs w:val="24"/>
        </w:rPr>
        <w:t>A lot</w:t>
      </w:r>
      <w:r w:rsidRPr="008C5735">
        <w:rPr>
          <w:sz w:val="24"/>
          <w:szCs w:val="24"/>
        </w:rPr>
        <w:t xml:space="preserve"> of people are</w:t>
      </w:r>
      <w:r w:rsidR="0014094D" w:rsidRPr="008C5735">
        <w:rPr>
          <w:sz w:val="24"/>
          <w:szCs w:val="24"/>
        </w:rPr>
        <w:t xml:space="preserve"> getting into volunteering and </w:t>
      </w:r>
      <w:r w:rsidRPr="008C5735">
        <w:rPr>
          <w:sz w:val="24"/>
          <w:szCs w:val="24"/>
        </w:rPr>
        <w:t xml:space="preserve">then </w:t>
      </w:r>
      <w:r w:rsidR="0014094D" w:rsidRPr="008C5735">
        <w:rPr>
          <w:sz w:val="24"/>
          <w:szCs w:val="24"/>
        </w:rPr>
        <w:t>seeing what they want to do</w:t>
      </w:r>
      <w:r w:rsidRPr="008C5735">
        <w:rPr>
          <w:sz w:val="24"/>
          <w:szCs w:val="24"/>
        </w:rPr>
        <w:t xml:space="preserve"> from that experience</w:t>
      </w:r>
      <w:r w:rsidR="0014094D" w:rsidRPr="008C5735">
        <w:rPr>
          <w:sz w:val="24"/>
          <w:szCs w:val="24"/>
        </w:rPr>
        <w:t xml:space="preserve">. </w:t>
      </w:r>
    </w:p>
    <w:p w:rsidR="00116E9E" w:rsidRPr="008C5735" w:rsidRDefault="0014094D" w:rsidP="00116E9E">
      <w:pPr>
        <w:pStyle w:val="ListParagraph"/>
        <w:numPr>
          <w:ilvl w:val="0"/>
          <w:numId w:val="10"/>
        </w:numPr>
        <w:rPr>
          <w:sz w:val="24"/>
          <w:szCs w:val="24"/>
        </w:rPr>
      </w:pPr>
      <w:r w:rsidRPr="008C5735">
        <w:rPr>
          <w:sz w:val="24"/>
          <w:szCs w:val="24"/>
        </w:rPr>
        <w:t xml:space="preserve">Training &amp; </w:t>
      </w:r>
      <w:r w:rsidR="00246ECC" w:rsidRPr="008C5735">
        <w:rPr>
          <w:sz w:val="24"/>
          <w:szCs w:val="24"/>
        </w:rPr>
        <w:t>Professional</w:t>
      </w:r>
      <w:r w:rsidRPr="008C5735">
        <w:rPr>
          <w:sz w:val="24"/>
          <w:szCs w:val="24"/>
        </w:rPr>
        <w:t xml:space="preserve"> Dev</w:t>
      </w:r>
      <w:r w:rsidR="00246ECC" w:rsidRPr="008C5735">
        <w:rPr>
          <w:sz w:val="24"/>
          <w:szCs w:val="24"/>
        </w:rPr>
        <w:t>elopment</w:t>
      </w:r>
      <w:r w:rsidR="00116E9E" w:rsidRPr="008C5735">
        <w:rPr>
          <w:sz w:val="24"/>
          <w:szCs w:val="24"/>
        </w:rPr>
        <w:t xml:space="preserve"> can be difficult</w:t>
      </w:r>
      <w:r w:rsidRPr="008C5735">
        <w:rPr>
          <w:sz w:val="24"/>
          <w:szCs w:val="24"/>
        </w:rPr>
        <w:t>, council</w:t>
      </w:r>
      <w:r w:rsidR="00116E9E" w:rsidRPr="008C5735">
        <w:rPr>
          <w:sz w:val="24"/>
          <w:szCs w:val="24"/>
        </w:rPr>
        <w:t>s</w:t>
      </w:r>
      <w:r w:rsidRPr="008C5735">
        <w:rPr>
          <w:sz w:val="24"/>
          <w:szCs w:val="24"/>
        </w:rPr>
        <w:t xml:space="preserve"> </w:t>
      </w:r>
      <w:r w:rsidR="00EA0845" w:rsidRPr="008C5735">
        <w:rPr>
          <w:sz w:val="24"/>
          <w:szCs w:val="24"/>
        </w:rPr>
        <w:t>have a</w:t>
      </w:r>
      <w:r w:rsidRPr="008C5735">
        <w:rPr>
          <w:sz w:val="24"/>
          <w:szCs w:val="24"/>
        </w:rPr>
        <w:t xml:space="preserve"> duty to the charity sector. </w:t>
      </w:r>
    </w:p>
    <w:p w:rsidR="0014094D" w:rsidRPr="008C5735" w:rsidRDefault="0014094D" w:rsidP="00116E9E">
      <w:pPr>
        <w:pStyle w:val="ListParagraph"/>
        <w:numPr>
          <w:ilvl w:val="1"/>
          <w:numId w:val="10"/>
        </w:numPr>
        <w:rPr>
          <w:sz w:val="24"/>
          <w:szCs w:val="24"/>
        </w:rPr>
      </w:pPr>
      <w:r w:rsidRPr="008C5735">
        <w:rPr>
          <w:sz w:val="24"/>
          <w:szCs w:val="24"/>
        </w:rPr>
        <w:t>In Wandsworth there is safe gua</w:t>
      </w:r>
      <w:r w:rsidR="00116E9E" w:rsidRPr="008C5735">
        <w:rPr>
          <w:sz w:val="24"/>
          <w:szCs w:val="24"/>
        </w:rPr>
        <w:t xml:space="preserve">rding training, youth violence and </w:t>
      </w:r>
      <w:r w:rsidRPr="008C5735">
        <w:rPr>
          <w:sz w:val="24"/>
          <w:szCs w:val="24"/>
        </w:rPr>
        <w:t xml:space="preserve">mental health. </w:t>
      </w:r>
      <w:r w:rsidR="00116E9E" w:rsidRPr="008C5735">
        <w:rPr>
          <w:sz w:val="24"/>
          <w:szCs w:val="24"/>
        </w:rPr>
        <w:t>Mental Health</w:t>
      </w:r>
      <w:r w:rsidRPr="008C5735">
        <w:rPr>
          <w:sz w:val="24"/>
          <w:szCs w:val="24"/>
        </w:rPr>
        <w:t xml:space="preserve"> is becoming an important </w:t>
      </w:r>
      <w:r w:rsidR="00EA0845" w:rsidRPr="008C5735">
        <w:rPr>
          <w:sz w:val="24"/>
          <w:szCs w:val="24"/>
        </w:rPr>
        <w:t>issue</w:t>
      </w:r>
      <w:r w:rsidRPr="008C5735">
        <w:rPr>
          <w:sz w:val="24"/>
          <w:szCs w:val="24"/>
        </w:rPr>
        <w:t xml:space="preserve"> an</w:t>
      </w:r>
      <w:r w:rsidR="00116E9E" w:rsidRPr="008C5735">
        <w:rPr>
          <w:sz w:val="24"/>
          <w:szCs w:val="24"/>
        </w:rPr>
        <w:t xml:space="preserve">d we are </w:t>
      </w:r>
      <w:r w:rsidR="00EA0845" w:rsidRPr="008C5735">
        <w:rPr>
          <w:sz w:val="24"/>
          <w:szCs w:val="24"/>
        </w:rPr>
        <w:t>seeing</w:t>
      </w:r>
      <w:r w:rsidRPr="008C5735">
        <w:rPr>
          <w:sz w:val="24"/>
          <w:szCs w:val="24"/>
        </w:rPr>
        <w:t xml:space="preserve"> a lot of training </w:t>
      </w:r>
      <w:r w:rsidR="00EA0845" w:rsidRPr="008C5735">
        <w:rPr>
          <w:sz w:val="24"/>
          <w:szCs w:val="24"/>
        </w:rPr>
        <w:t>happening</w:t>
      </w:r>
      <w:r w:rsidRPr="008C5735">
        <w:rPr>
          <w:sz w:val="24"/>
          <w:szCs w:val="24"/>
        </w:rPr>
        <w:t xml:space="preserve"> more</w:t>
      </w:r>
      <w:r w:rsidR="00116E9E" w:rsidRPr="008C5735">
        <w:rPr>
          <w:sz w:val="24"/>
          <w:szCs w:val="24"/>
        </w:rPr>
        <w:t xml:space="preserve"> regular</w:t>
      </w:r>
      <w:r w:rsidRPr="008C5735">
        <w:rPr>
          <w:sz w:val="24"/>
          <w:szCs w:val="24"/>
        </w:rPr>
        <w:t xml:space="preserve"> (attachment trauma </w:t>
      </w:r>
      <w:r w:rsidR="00EA0845" w:rsidRPr="008C5735">
        <w:rPr>
          <w:sz w:val="24"/>
          <w:szCs w:val="24"/>
        </w:rPr>
        <w:t>etc.</w:t>
      </w:r>
      <w:r w:rsidRPr="008C5735">
        <w:rPr>
          <w:sz w:val="24"/>
          <w:szCs w:val="24"/>
        </w:rPr>
        <w:t>) but practica</w:t>
      </w:r>
      <w:r w:rsidR="00116E9E" w:rsidRPr="008C5735">
        <w:rPr>
          <w:sz w:val="24"/>
          <w:szCs w:val="24"/>
        </w:rPr>
        <w:t xml:space="preserve">l advice is missing </w:t>
      </w:r>
      <w:r w:rsidR="00E36FA2" w:rsidRPr="008C5735">
        <w:rPr>
          <w:sz w:val="24"/>
          <w:szCs w:val="24"/>
        </w:rPr>
        <w:t>i.e.</w:t>
      </w:r>
      <w:r w:rsidR="00116E9E" w:rsidRPr="008C5735">
        <w:rPr>
          <w:sz w:val="24"/>
          <w:szCs w:val="24"/>
        </w:rPr>
        <w:t xml:space="preserve"> county lines, CSE</w:t>
      </w:r>
    </w:p>
    <w:p w:rsidR="00116E9E" w:rsidRPr="008C5735" w:rsidRDefault="00116E9E" w:rsidP="00116E9E">
      <w:pPr>
        <w:pStyle w:val="ListParagraph"/>
        <w:numPr>
          <w:ilvl w:val="1"/>
          <w:numId w:val="10"/>
        </w:numPr>
        <w:rPr>
          <w:sz w:val="24"/>
          <w:szCs w:val="24"/>
        </w:rPr>
      </w:pPr>
      <w:r w:rsidRPr="008C5735">
        <w:rPr>
          <w:sz w:val="24"/>
          <w:szCs w:val="24"/>
        </w:rPr>
        <w:lastRenderedPageBreak/>
        <w:t>The time to complete training is always a challenge as it can eat into the youth workers time with the young people</w:t>
      </w:r>
    </w:p>
    <w:p w:rsidR="0014094D" w:rsidRPr="008C5735" w:rsidRDefault="0014094D">
      <w:pPr>
        <w:rPr>
          <w:sz w:val="24"/>
          <w:szCs w:val="24"/>
        </w:rPr>
      </w:pPr>
    </w:p>
    <w:p w:rsidR="0014094D" w:rsidRPr="008C5735" w:rsidRDefault="0014094D">
      <w:pPr>
        <w:rPr>
          <w:sz w:val="24"/>
          <w:szCs w:val="24"/>
        </w:rPr>
      </w:pPr>
      <w:r w:rsidRPr="008C5735">
        <w:rPr>
          <w:color w:val="A00054"/>
          <w:sz w:val="24"/>
          <w:szCs w:val="24"/>
        </w:rPr>
        <w:t>Questions</w:t>
      </w:r>
    </w:p>
    <w:p w:rsidR="0014094D" w:rsidRPr="008C5735" w:rsidRDefault="0014094D">
      <w:pPr>
        <w:rPr>
          <w:sz w:val="24"/>
          <w:szCs w:val="24"/>
        </w:rPr>
      </w:pPr>
      <w:r w:rsidRPr="008C5735">
        <w:rPr>
          <w:color w:val="A40050"/>
          <w:sz w:val="24"/>
          <w:szCs w:val="24"/>
        </w:rPr>
        <w:t>Q.</w:t>
      </w:r>
      <w:r w:rsidRPr="008C5735">
        <w:rPr>
          <w:sz w:val="24"/>
          <w:szCs w:val="24"/>
        </w:rPr>
        <w:t xml:space="preserve"> </w:t>
      </w:r>
      <w:r w:rsidR="00B0586E" w:rsidRPr="008C5735">
        <w:rPr>
          <w:sz w:val="24"/>
          <w:szCs w:val="24"/>
        </w:rPr>
        <w:t>Why do you think there is such a swing</w:t>
      </w:r>
      <w:r w:rsidRPr="008C5735">
        <w:rPr>
          <w:sz w:val="24"/>
          <w:szCs w:val="24"/>
        </w:rPr>
        <w:t xml:space="preserve"> from qualified people to </w:t>
      </w:r>
      <w:r w:rsidR="00EA0845" w:rsidRPr="008C5735">
        <w:rPr>
          <w:sz w:val="24"/>
          <w:szCs w:val="24"/>
        </w:rPr>
        <w:t>non-qualified</w:t>
      </w:r>
      <w:r w:rsidR="00B0586E" w:rsidRPr="008C5735">
        <w:rPr>
          <w:sz w:val="24"/>
          <w:szCs w:val="24"/>
        </w:rPr>
        <w:t>?</w:t>
      </w:r>
      <w:r w:rsidRPr="008C5735">
        <w:rPr>
          <w:sz w:val="24"/>
          <w:szCs w:val="24"/>
        </w:rPr>
        <w:t xml:space="preserve"> Is it that they can’t be supported in their work and then they leave the sector?</w:t>
      </w:r>
    </w:p>
    <w:p w:rsidR="00DF7ED4" w:rsidRPr="008C5735" w:rsidRDefault="00DF7ED4">
      <w:pPr>
        <w:rPr>
          <w:color w:val="A40050"/>
          <w:sz w:val="24"/>
          <w:szCs w:val="24"/>
        </w:rPr>
      </w:pPr>
      <w:r w:rsidRPr="008C5735">
        <w:rPr>
          <w:color w:val="A40050"/>
          <w:sz w:val="24"/>
          <w:szCs w:val="24"/>
        </w:rPr>
        <w:t>A.</w:t>
      </w:r>
    </w:p>
    <w:p w:rsidR="0014094D" w:rsidRPr="008C5735" w:rsidRDefault="0014094D">
      <w:pPr>
        <w:rPr>
          <w:sz w:val="24"/>
          <w:szCs w:val="24"/>
        </w:rPr>
      </w:pPr>
      <w:r w:rsidRPr="008C5735">
        <w:rPr>
          <w:sz w:val="24"/>
          <w:szCs w:val="24"/>
        </w:rPr>
        <w:t>A</w:t>
      </w:r>
      <w:r w:rsidR="00B0586E" w:rsidRPr="008C5735">
        <w:rPr>
          <w:sz w:val="24"/>
          <w:szCs w:val="24"/>
        </w:rPr>
        <w:t>ndy - T</w:t>
      </w:r>
      <w:r w:rsidR="00F8533D" w:rsidRPr="008C5735">
        <w:rPr>
          <w:sz w:val="24"/>
          <w:szCs w:val="24"/>
        </w:rPr>
        <w:t xml:space="preserve">here is fluid movement, we </w:t>
      </w:r>
      <w:r w:rsidR="00EA0845" w:rsidRPr="008C5735">
        <w:rPr>
          <w:sz w:val="24"/>
          <w:szCs w:val="24"/>
        </w:rPr>
        <w:t>believe</w:t>
      </w:r>
      <w:r w:rsidR="00F8533D" w:rsidRPr="008C5735">
        <w:rPr>
          <w:sz w:val="24"/>
          <w:szCs w:val="24"/>
        </w:rPr>
        <w:t xml:space="preserve"> </w:t>
      </w:r>
      <w:r w:rsidR="00B0586E" w:rsidRPr="008C5735">
        <w:rPr>
          <w:sz w:val="24"/>
          <w:szCs w:val="24"/>
        </w:rPr>
        <w:t>that most people</w:t>
      </w:r>
      <w:r w:rsidR="00F8533D" w:rsidRPr="008C5735">
        <w:rPr>
          <w:sz w:val="24"/>
          <w:szCs w:val="24"/>
        </w:rPr>
        <w:t xml:space="preserve"> stay within the sector but move to other roles. </w:t>
      </w:r>
    </w:p>
    <w:p w:rsidR="00F8533D" w:rsidRPr="008C5735" w:rsidRDefault="00B0586E">
      <w:pPr>
        <w:rPr>
          <w:sz w:val="24"/>
          <w:szCs w:val="24"/>
        </w:rPr>
      </w:pPr>
      <w:r w:rsidRPr="008C5735">
        <w:rPr>
          <w:sz w:val="24"/>
          <w:szCs w:val="24"/>
        </w:rPr>
        <w:t>Leigh</w:t>
      </w:r>
      <w:r w:rsidR="00F8533D" w:rsidRPr="008C5735">
        <w:rPr>
          <w:sz w:val="24"/>
          <w:szCs w:val="24"/>
        </w:rPr>
        <w:t xml:space="preserve"> – </w:t>
      </w:r>
      <w:r w:rsidRPr="008C5735">
        <w:rPr>
          <w:sz w:val="24"/>
          <w:szCs w:val="24"/>
        </w:rPr>
        <w:t>Again we</w:t>
      </w:r>
      <w:r w:rsidR="00F8533D" w:rsidRPr="008C5735">
        <w:rPr>
          <w:sz w:val="24"/>
          <w:szCs w:val="24"/>
        </w:rPr>
        <w:t xml:space="preserve"> </w:t>
      </w:r>
      <w:r w:rsidR="00EA0845" w:rsidRPr="008C5735">
        <w:rPr>
          <w:sz w:val="24"/>
          <w:szCs w:val="24"/>
        </w:rPr>
        <w:t>believe</w:t>
      </w:r>
      <w:r w:rsidR="00F8533D" w:rsidRPr="008C5735">
        <w:rPr>
          <w:sz w:val="24"/>
          <w:szCs w:val="24"/>
        </w:rPr>
        <w:t xml:space="preserve"> they may retrain to go into social work / teaching or </w:t>
      </w:r>
      <w:r w:rsidRPr="008C5735">
        <w:rPr>
          <w:sz w:val="24"/>
          <w:szCs w:val="24"/>
        </w:rPr>
        <w:t>another role still working with young people. Although many have left due to local authority redundancies.</w:t>
      </w:r>
    </w:p>
    <w:p w:rsidR="001A7787" w:rsidRPr="00A65BC9" w:rsidRDefault="00B0586E">
      <w:pPr>
        <w:rPr>
          <w:sz w:val="24"/>
          <w:szCs w:val="24"/>
        </w:rPr>
      </w:pPr>
      <w:proofErr w:type="spellStart"/>
      <w:r w:rsidRPr="008C5735">
        <w:rPr>
          <w:sz w:val="24"/>
          <w:szCs w:val="24"/>
        </w:rPr>
        <w:t>Egle</w:t>
      </w:r>
      <w:proofErr w:type="spellEnd"/>
      <w:r w:rsidRPr="008C5735">
        <w:rPr>
          <w:sz w:val="24"/>
          <w:szCs w:val="24"/>
        </w:rPr>
        <w:t xml:space="preserve"> – It’s really hard work, and if you don’t have the support and training it can be too much sometimes. </w:t>
      </w:r>
      <w:bookmarkStart w:id="0" w:name="_GoBack"/>
      <w:bookmarkEnd w:id="0"/>
    </w:p>
    <w:p w:rsidR="00F8533D" w:rsidRPr="008C5735" w:rsidRDefault="00B0586E">
      <w:pPr>
        <w:rPr>
          <w:b/>
          <w:color w:val="A40050"/>
          <w:sz w:val="24"/>
          <w:szCs w:val="24"/>
        </w:rPr>
      </w:pPr>
      <w:r w:rsidRPr="008C5735">
        <w:rPr>
          <w:b/>
          <w:color w:val="A40050"/>
          <w:sz w:val="24"/>
          <w:szCs w:val="24"/>
        </w:rPr>
        <w:t>Discussions</w:t>
      </w:r>
    </w:p>
    <w:p w:rsidR="00DF7ED4" w:rsidRPr="008C5735" w:rsidRDefault="00EA0845" w:rsidP="00DF7ED4">
      <w:pPr>
        <w:pStyle w:val="ListParagraph"/>
        <w:numPr>
          <w:ilvl w:val="0"/>
          <w:numId w:val="11"/>
        </w:numPr>
        <w:rPr>
          <w:sz w:val="24"/>
          <w:szCs w:val="24"/>
        </w:rPr>
      </w:pPr>
      <w:r w:rsidRPr="008C5735">
        <w:rPr>
          <w:sz w:val="24"/>
          <w:szCs w:val="24"/>
        </w:rPr>
        <w:t>GLA</w:t>
      </w:r>
      <w:r w:rsidR="00F8533D" w:rsidRPr="008C5735">
        <w:rPr>
          <w:sz w:val="24"/>
          <w:szCs w:val="24"/>
        </w:rPr>
        <w:t xml:space="preserve"> team looking at </w:t>
      </w:r>
      <w:r w:rsidRPr="008C5735">
        <w:rPr>
          <w:sz w:val="24"/>
          <w:szCs w:val="24"/>
        </w:rPr>
        <w:t>visualization</w:t>
      </w:r>
      <w:r w:rsidR="00F8533D" w:rsidRPr="008C5735">
        <w:rPr>
          <w:sz w:val="24"/>
          <w:szCs w:val="24"/>
        </w:rPr>
        <w:t xml:space="preserve"> of borough / ward level of ‘hot spots’ and cold spots. </w:t>
      </w:r>
      <w:r w:rsidR="00DF7ED4" w:rsidRPr="008C5735">
        <w:rPr>
          <w:sz w:val="24"/>
          <w:szCs w:val="24"/>
        </w:rPr>
        <w:t>Can</w:t>
      </w:r>
      <w:r w:rsidR="00F8533D" w:rsidRPr="008C5735">
        <w:rPr>
          <w:sz w:val="24"/>
          <w:szCs w:val="24"/>
        </w:rPr>
        <w:t xml:space="preserve"> the GLA through LF can b</w:t>
      </w:r>
      <w:r w:rsidR="00DF7ED4" w:rsidRPr="008C5735">
        <w:rPr>
          <w:sz w:val="24"/>
          <w:szCs w:val="24"/>
        </w:rPr>
        <w:t>e pressured to share that data?</w:t>
      </w:r>
    </w:p>
    <w:p w:rsidR="00DF7ED4" w:rsidRPr="008C5735" w:rsidRDefault="00DF7ED4" w:rsidP="00DF7ED4">
      <w:pPr>
        <w:pStyle w:val="ListParagraph"/>
        <w:numPr>
          <w:ilvl w:val="1"/>
          <w:numId w:val="11"/>
        </w:numPr>
        <w:rPr>
          <w:sz w:val="24"/>
          <w:szCs w:val="24"/>
        </w:rPr>
      </w:pPr>
      <w:r w:rsidRPr="008C5735">
        <w:rPr>
          <w:sz w:val="24"/>
          <w:szCs w:val="24"/>
        </w:rPr>
        <w:t xml:space="preserve">GLA can’t share the data yet, but they do plan to in the future when it’s more progressed. What they are doing can be seen </w:t>
      </w:r>
      <w:hyperlink r:id="rId13" w:history="1">
        <w:r w:rsidRPr="008C5735">
          <w:rPr>
            <w:rStyle w:val="Hyperlink"/>
            <w:sz w:val="24"/>
            <w:szCs w:val="24"/>
          </w:rPr>
          <w:t>here</w:t>
        </w:r>
      </w:hyperlink>
      <w:r w:rsidRPr="008C5735">
        <w:rPr>
          <w:sz w:val="24"/>
          <w:szCs w:val="24"/>
        </w:rPr>
        <w:t xml:space="preserve">. </w:t>
      </w:r>
    </w:p>
    <w:p w:rsidR="00F8533D" w:rsidRPr="008C5735" w:rsidRDefault="00F8533D" w:rsidP="00DF7ED4">
      <w:pPr>
        <w:pStyle w:val="ListParagraph"/>
        <w:numPr>
          <w:ilvl w:val="0"/>
          <w:numId w:val="11"/>
        </w:numPr>
        <w:rPr>
          <w:sz w:val="24"/>
          <w:szCs w:val="24"/>
        </w:rPr>
      </w:pPr>
      <w:r w:rsidRPr="008C5735">
        <w:rPr>
          <w:sz w:val="24"/>
          <w:szCs w:val="24"/>
        </w:rPr>
        <w:t xml:space="preserve">Working pan London is </w:t>
      </w:r>
      <w:r w:rsidR="00DF7ED4" w:rsidRPr="008C5735">
        <w:rPr>
          <w:sz w:val="24"/>
          <w:szCs w:val="24"/>
        </w:rPr>
        <w:t>difficult and takes in social</w:t>
      </w:r>
      <w:r w:rsidRPr="008C5735">
        <w:rPr>
          <w:sz w:val="24"/>
          <w:szCs w:val="24"/>
        </w:rPr>
        <w:t xml:space="preserve"> </w:t>
      </w:r>
      <w:r w:rsidR="00EA0845" w:rsidRPr="008C5735">
        <w:rPr>
          <w:sz w:val="24"/>
          <w:szCs w:val="24"/>
        </w:rPr>
        <w:t>issues</w:t>
      </w:r>
      <w:r w:rsidRPr="008C5735">
        <w:rPr>
          <w:sz w:val="24"/>
          <w:szCs w:val="24"/>
        </w:rPr>
        <w:t xml:space="preserve">. </w:t>
      </w:r>
    </w:p>
    <w:p w:rsidR="00DF7ED4" w:rsidRPr="008C5735" w:rsidRDefault="00DF7ED4" w:rsidP="00DF7ED4">
      <w:pPr>
        <w:pStyle w:val="ListParagraph"/>
        <w:numPr>
          <w:ilvl w:val="0"/>
          <w:numId w:val="11"/>
        </w:numPr>
        <w:rPr>
          <w:sz w:val="24"/>
          <w:szCs w:val="24"/>
        </w:rPr>
      </w:pPr>
      <w:r w:rsidRPr="008C5735">
        <w:rPr>
          <w:sz w:val="24"/>
          <w:szCs w:val="24"/>
        </w:rPr>
        <w:t xml:space="preserve">Some centres that closed, may have deserved to. There was definitely a period where lots of resourced were given, but they had lost the heart. It’s important to hold onto the primary focus, the quality of the relationship with the young people. </w:t>
      </w:r>
    </w:p>
    <w:p w:rsidR="00DF7ED4" w:rsidRPr="008C5735" w:rsidRDefault="00DF7ED4" w:rsidP="00DF7ED4">
      <w:pPr>
        <w:pStyle w:val="ListParagraph"/>
        <w:numPr>
          <w:ilvl w:val="0"/>
          <w:numId w:val="11"/>
        </w:numPr>
        <w:rPr>
          <w:sz w:val="24"/>
          <w:szCs w:val="24"/>
        </w:rPr>
      </w:pPr>
      <w:r w:rsidRPr="008C5735">
        <w:rPr>
          <w:sz w:val="24"/>
          <w:szCs w:val="24"/>
        </w:rPr>
        <w:t xml:space="preserve">Funders need to be asking ‘What are you doing for your staff? / What can we help you do for them?’ </w:t>
      </w:r>
    </w:p>
    <w:p w:rsidR="00DF7ED4" w:rsidRPr="008C5735" w:rsidRDefault="00DF7ED4" w:rsidP="00DF7ED4">
      <w:pPr>
        <w:pStyle w:val="ListParagraph"/>
        <w:numPr>
          <w:ilvl w:val="0"/>
          <w:numId w:val="11"/>
        </w:numPr>
        <w:rPr>
          <w:sz w:val="24"/>
          <w:szCs w:val="24"/>
        </w:rPr>
      </w:pPr>
      <w:r w:rsidRPr="008C5735">
        <w:rPr>
          <w:sz w:val="24"/>
          <w:szCs w:val="24"/>
        </w:rPr>
        <w:t>Targeted funding and measuring impact, creates challenges they don’t have the resources to manage and can skew their work. How does a funder capture the real work? Challenge for funders</w:t>
      </w:r>
    </w:p>
    <w:p w:rsidR="00E31A70" w:rsidRPr="008C5735" w:rsidRDefault="00E31A70" w:rsidP="00E31A70">
      <w:pPr>
        <w:pStyle w:val="ListParagraph"/>
        <w:numPr>
          <w:ilvl w:val="0"/>
          <w:numId w:val="11"/>
        </w:numPr>
        <w:rPr>
          <w:sz w:val="24"/>
          <w:szCs w:val="24"/>
        </w:rPr>
      </w:pPr>
      <w:r w:rsidRPr="008C5735">
        <w:rPr>
          <w:sz w:val="24"/>
          <w:szCs w:val="24"/>
        </w:rPr>
        <w:t>When measuring impact, youth workers aren’t always great at demonstrating to funders what they do in the same terms that funders want to hear. We need to be smart about how we ask for impact results</w:t>
      </w:r>
    </w:p>
    <w:p w:rsidR="00855616" w:rsidRPr="008C5735" w:rsidRDefault="00855616" w:rsidP="00855616">
      <w:pPr>
        <w:pStyle w:val="ListParagraph"/>
        <w:numPr>
          <w:ilvl w:val="0"/>
          <w:numId w:val="11"/>
        </w:numPr>
        <w:rPr>
          <w:sz w:val="24"/>
          <w:szCs w:val="24"/>
        </w:rPr>
      </w:pPr>
      <w:r w:rsidRPr="008C5735">
        <w:rPr>
          <w:sz w:val="24"/>
          <w:szCs w:val="24"/>
        </w:rPr>
        <w:t>Fundamental that evaluations should be about quality of relationship and what is happening in the room. Communication / space/ reflection. The voice of the youth workers and young people need to be heard</w:t>
      </w:r>
    </w:p>
    <w:p w:rsidR="001A7787" w:rsidRPr="008C5735" w:rsidRDefault="001A7787" w:rsidP="001A7787">
      <w:pPr>
        <w:pStyle w:val="ListParagraph"/>
        <w:numPr>
          <w:ilvl w:val="0"/>
          <w:numId w:val="11"/>
        </w:numPr>
        <w:rPr>
          <w:sz w:val="24"/>
          <w:szCs w:val="24"/>
        </w:rPr>
      </w:pPr>
      <w:r w:rsidRPr="008C5735">
        <w:rPr>
          <w:sz w:val="24"/>
          <w:szCs w:val="24"/>
        </w:rPr>
        <w:t>If funders need convincing that youth work is essential, if they don’t know that it brings back to ask who are the funders? Which in turn goes back to experience of the funders and having a diverse funding panel</w:t>
      </w:r>
    </w:p>
    <w:p w:rsidR="00855616" w:rsidRPr="008C5735" w:rsidRDefault="001A7787" w:rsidP="00DF7ED4">
      <w:pPr>
        <w:pStyle w:val="ListParagraph"/>
        <w:numPr>
          <w:ilvl w:val="0"/>
          <w:numId w:val="11"/>
        </w:numPr>
        <w:rPr>
          <w:sz w:val="24"/>
          <w:szCs w:val="24"/>
        </w:rPr>
      </w:pPr>
      <w:r w:rsidRPr="008C5735">
        <w:rPr>
          <w:sz w:val="24"/>
          <w:szCs w:val="24"/>
        </w:rPr>
        <w:t>What is best for young people shouldn’t be decided by funders. Young people’s voices need to be heard and be a serious part of the discussion</w:t>
      </w:r>
    </w:p>
    <w:p w:rsidR="001A7787" w:rsidRPr="008C5735" w:rsidRDefault="001A7787" w:rsidP="00DF7ED4">
      <w:pPr>
        <w:pStyle w:val="ListParagraph"/>
        <w:numPr>
          <w:ilvl w:val="0"/>
          <w:numId w:val="11"/>
        </w:numPr>
        <w:rPr>
          <w:sz w:val="24"/>
          <w:szCs w:val="24"/>
        </w:rPr>
      </w:pPr>
      <w:r w:rsidRPr="008C5735">
        <w:rPr>
          <w:sz w:val="24"/>
          <w:szCs w:val="24"/>
        </w:rPr>
        <w:lastRenderedPageBreak/>
        <w:t xml:space="preserve">Digestible and worthwhile training needs to be found for youth workers </w:t>
      </w:r>
    </w:p>
    <w:p w:rsidR="001A7787" w:rsidRPr="008C5735" w:rsidRDefault="001A7787" w:rsidP="001A7787">
      <w:pPr>
        <w:pStyle w:val="ListParagraph"/>
        <w:numPr>
          <w:ilvl w:val="0"/>
          <w:numId w:val="11"/>
        </w:numPr>
        <w:rPr>
          <w:sz w:val="24"/>
          <w:szCs w:val="24"/>
        </w:rPr>
      </w:pPr>
      <w:r w:rsidRPr="008C5735">
        <w:rPr>
          <w:sz w:val="24"/>
          <w:szCs w:val="24"/>
        </w:rPr>
        <w:t>In youth sector we need to build more in communities, so much duplication, value to talk to other organisations and funders to see what they are doing. The best funders are more transparent and talk to others and don’t fund a cause ‘because they want to’</w:t>
      </w:r>
    </w:p>
    <w:p w:rsidR="00F8533D" w:rsidRPr="008C5735" w:rsidRDefault="001A7787" w:rsidP="001A7787">
      <w:pPr>
        <w:pStyle w:val="ListParagraph"/>
        <w:numPr>
          <w:ilvl w:val="0"/>
          <w:numId w:val="11"/>
        </w:numPr>
        <w:rPr>
          <w:sz w:val="24"/>
          <w:szCs w:val="24"/>
        </w:rPr>
      </w:pPr>
      <w:r w:rsidRPr="008C5735">
        <w:rPr>
          <w:sz w:val="24"/>
          <w:szCs w:val="24"/>
        </w:rPr>
        <w:t xml:space="preserve">Lots of good changes have happened, but there is still more to go and more needs to come from funders </w:t>
      </w:r>
    </w:p>
    <w:p w:rsidR="001A7787" w:rsidRPr="008C5735" w:rsidRDefault="001A7787" w:rsidP="001A7787">
      <w:pPr>
        <w:pStyle w:val="ListParagraph"/>
        <w:rPr>
          <w:sz w:val="24"/>
          <w:szCs w:val="24"/>
        </w:rPr>
      </w:pPr>
    </w:p>
    <w:p w:rsidR="00F8533D" w:rsidRPr="008C5735" w:rsidRDefault="001A7787">
      <w:pPr>
        <w:rPr>
          <w:b/>
          <w:color w:val="A40050"/>
          <w:sz w:val="24"/>
          <w:szCs w:val="24"/>
        </w:rPr>
      </w:pPr>
      <w:r w:rsidRPr="008C5735">
        <w:rPr>
          <w:b/>
          <w:color w:val="A40050"/>
          <w:sz w:val="24"/>
          <w:szCs w:val="24"/>
        </w:rPr>
        <w:t>Further Resources</w:t>
      </w:r>
    </w:p>
    <w:p w:rsidR="001A7787" w:rsidRDefault="006B7FA4">
      <w:r>
        <w:rPr>
          <w:b/>
          <w:color w:val="A40050"/>
          <w:sz w:val="24"/>
          <w:szCs w:val="24"/>
        </w:rPr>
        <w:t xml:space="preserve">National Youth Agency - </w:t>
      </w:r>
      <w:hyperlink r:id="rId14" w:history="1">
        <w:r>
          <w:rPr>
            <w:rStyle w:val="Hyperlink"/>
          </w:rPr>
          <w:t>https://nya.org.uk/</w:t>
        </w:r>
      </w:hyperlink>
      <w:r>
        <w:t xml:space="preserve"> </w:t>
      </w:r>
    </w:p>
    <w:p w:rsidR="006B7FA4" w:rsidRDefault="006B7FA4">
      <w:r>
        <w:t xml:space="preserve">APPG for Youth Affairs’, National Youth Agency - </w:t>
      </w:r>
      <w:hyperlink r:id="rId15" w:history="1">
        <w:r>
          <w:rPr>
            <w:rStyle w:val="Hyperlink"/>
          </w:rPr>
          <w:t>https://nya.org.uk/appg-inquiry/</w:t>
        </w:r>
      </w:hyperlink>
      <w:r>
        <w:t xml:space="preserve"> </w:t>
      </w:r>
    </w:p>
    <w:p w:rsidR="006B7FA4" w:rsidRPr="008C5735" w:rsidRDefault="006B7FA4">
      <w:pPr>
        <w:rPr>
          <w:b/>
          <w:color w:val="A40050"/>
          <w:sz w:val="24"/>
          <w:szCs w:val="24"/>
        </w:rPr>
      </w:pPr>
      <w:r>
        <w:t xml:space="preserve">Violence Reduction Unit Area Prioritisation Tool, GLA - </w:t>
      </w:r>
      <w:hyperlink r:id="rId16" w:anchor="slide=id.p" w:history="1">
        <w:r>
          <w:rPr>
            <w:rStyle w:val="Hyperlink"/>
          </w:rPr>
          <w:t>https://docs.google.com/presentation/d/1O2ih7QeoShNvBFLls5uBcqkuPk80aJOwFtmQNYFCPxQ/edit#slide=id.p</w:t>
        </w:r>
      </w:hyperlink>
      <w:r>
        <w:t xml:space="preserve"> </w:t>
      </w:r>
    </w:p>
    <w:p w:rsidR="001A7787" w:rsidRPr="008C5735" w:rsidRDefault="001A7787">
      <w:pPr>
        <w:rPr>
          <w:b/>
          <w:color w:val="A40050"/>
          <w:sz w:val="24"/>
          <w:szCs w:val="24"/>
        </w:rPr>
      </w:pPr>
    </w:p>
    <w:sectPr w:rsidR="001A7787" w:rsidRPr="008C5735" w:rsidSect="00E77D7F">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9F4" w:rsidRDefault="008E79F4" w:rsidP="00E77D7F">
      <w:pPr>
        <w:spacing w:after="0" w:line="240" w:lineRule="auto"/>
      </w:pPr>
      <w:r>
        <w:separator/>
      </w:r>
    </w:p>
  </w:endnote>
  <w:endnote w:type="continuationSeparator" w:id="0">
    <w:p w:rsidR="008E79F4" w:rsidRDefault="008E79F4" w:rsidP="00E77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9F4" w:rsidRDefault="008E79F4" w:rsidP="00E77D7F">
      <w:pPr>
        <w:spacing w:after="0" w:line="240" w:lineRule="auto"/>
      </w:pPr>
      <w:r>
        <w:separator/>
      </w:r>
    </w:p>
  </w:footnote>
  <w:footnote w:type="continuationSeparator" w:id="0">
    <w:p w:rsidR="008E79F4" w:rsidRDefault="008E79F4" w:rsidP="00E77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D7F" w:rsidRDefault="00E77D7F">
    <w:pPr>
      <w:pStyle w:val="Header"/>
    </w:pPr>
    <w:r>
      <w:rPr>
        <w:rFonts w:ascii="Times New Roman" w:eastAsia="Times New Roman" w:hAnsi="Times New Roman" w:cs="Times New Roman"/>
        <w:noProof/>
        <w:sz w:val="24"/>
        <w:szCs w:val="24"/>
        <w:lang w:eastAsia="en-GB"/>
      </w:rPr>
      <w:drawing>
        <wp:anchor distT="0" distB="0" distL="114300" distR="114300" simplePos="0" relativeHeight="251661312" behindDoc="0" locked="0" layoutInCell="1" allowOverlap="1" wp14:anchorId="5137A5D4" wp14:editId="5EE1A309">
          <wp:simplePos x="0" y="0"/>
          <wp:positionH relativeFrom="margin">
            <wp:posOffset>5273749</wp:posOffset>
          </wp:positionH>
          <wp:positionV relativeFrom="paragraph">
            <wp:posOffset>-85637</wp:posOffset>
          </wp:positionV>
          <wp:extent cx="971550" cy="809625"/>
          <wp:effectExtent l="0" t="0" r="0" b="9525"/>
          <wp:wrapSquare wrapText="bothSides"/>
          <wp:docPr id="2" name="Picture 2" descr="LF_Logo_highres-01 no whit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F_Logo_highres-01 no white spa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4B99"/>
    <w:multiLevelType w:val="hybridMultilevel"/>
    <w:tmpl w:val="E9F2AA74"/>
    <w:lvl w:ilvl="0" w:tplc="A4EA574E">
      <w:start w:val="1"/>
      <w:numFmt w:val="bullet"/>
      <w:lvlText w:val="•"/>
      <w:lvlJc w:val="left"/>
      <w:pPr>
        <w:tabs>
          <w:tab w:val="num" w:pos="720"/>
        </w:tabs>
        <w:ind w:left="720" w:hanging="360"/>
      </w:pPr>
      <w:rPr>
        <w:rFonts w:ascii="Arial" w:hAnsi="Arial" w:hint="default"/>
      </w:rPr>
    </w:lvl>
    <w:lvl w:ilvl="1" w:tplc="A83C861E" w:tentative="1">
      <w:start w:val="1"/>
      <w:numFmt w:val="bullet"/>
      <w:lvlText w:val="•"/>
      <w:lvlJc w:val="left"/>
      <w:pPr>
        <w:tabs>
          <w:tab w:val="num" w:pos="1440"/>
        </w:tabs>
        <w:ind w:left="1440" w:hanging="360"/>
      </w:pPr>
      <w:rPr>
        <w:rFonts w:ascii="Arial" w:hAnsi="Arial" w:hint="default"/>
      </w:rPr>
    </w:lvl>
    <w:lvl w:ilvl="2" w:tplc="BB424636" w:tentative="1">
      <w:start w:val="1"/>
      <w:numFmt w:val="bullet"/>
      <w:lvlText w:val="•"/>
      <w:lvlJc w:val="left"/>
      <w:pPr>
        <w:tabs>
          <w:tab w:val="num" w:pos="2160"/>
        </w:tabs>
        <w:ind w:left="2160" w:hanging="360"/>
      </w:pPr>
      <w:rPr>
        <w:rFonts w:ascii="Arial" w:hAnsi="Arial" w:hint="default"/>
      </w:rPr>
    </w:lvl>
    <w:lvl w:ilvl="3" w:tplc="022E20B8" w:tentative="1">
      <w:start w:val="1"/>
      <w:numFmt w:val="bullet"/>
      <w:lvlText w:val="•"/>
      <w:lvlJc w:val="left"/>
      <w:pPr>
        <w:tabs>
          <w:tab w:val="num" w:pos="2880"/>
        </w:tabs>
        <w:ind w:left="2880" w:hanging="360"/>
      </w:pPr>
      <w:rPr>
        <w:rFonts w:ascii="Arial" w:hAnsi="Arial" w:hint="default"/>
      </w:rPr>
    </w:lvl>
    <w:lvl w:ilvl="4" w:tplc="74B84930" w:tentative="1">
      <w:start w:val="1"/>
      <w:numFmt w:val="bullet"/>
      <w:lvlText w:val="•"/>
      <w:lvlJc w:val="left"/>
      <w:pPr>
        <w:tabs>
          <w:tab w:val="num" w:pos="3600"/>
        </w:tabs>
        <w:ind w:left="3600" w:hanging="360"/>
      </w:pPr>
      <w:rPr>
        <w:rFonts w:ascii="Arial" w:hAnsi="Arial" w:hint="default"/>
      </w:rPr>
    </w:lvl>
    <w:lvl w:ilvl="5" w:tplc="4D08793C" w:tentative="1">
      <w:start w:val="1"/>
      <w:numFmt w:val="bullet"/>
      <w:lvlText w:val="•"/>
      <w:lvlJc w:val="left"/>
      <w:pPr>
        <w:tabs>
          <w:tab w:val="num" w:pos="4320"/>
        </w:tabs>
        <w:ind w:left="4320" w:hanging="360"/>
      </w:pPr>
      <w:rPr>
        <w:rFonts w:ascii="Arial" w:hAnsi="Arial" w:hint="default"/>
      </w:rPr>
    </w:lvl>
    <w:lvl w:ilvl="6" w:tplc="97EA6D64" w:tentative="1">
      <w:start w:val="1"/>
      <w:numFmt w:val="bullet"/>
      <w:lvlText w:val="•"/>
      <w:lvlJc w:val="left"/>
      <w:pPr>
        <w:tabs>
          <w:tab w:val="num" w:pos="5040"/>
        </w:tabs>
        <w:ind w:left="5040" w:hanging="360"/>
      </w:pPr>
      <w:rPr>
        <w:rFonts w:ascii="Arial" w:hAnsi="Arial" w:hint="default"/>
      </w:rPr>
    </w:lvl>
    <w:lvl w:ilvl="7" w:tplc="36E6725A" w:tentative="1">
      <w:start w:val="1"/>
      <w:numFmt w:val="bullet"/>
      <w:lvlText w:val="•"/>
      <w:lvlJc w:val="left"/>
      <w:pPr>
        <w:tabs>
          <w:tab w:val="num" w:pos="5760"/>
        </w:tabs>
        <w:ind w:left="5760" w:hanging="360"/>
      </w:pPr>
      <w:rPr>
        <w:rFonts w:ascii="Arial" w:hAnsi="Arial" w:hint="default"/>
      </w:rPr>
    </w:lvl>
    <w:lvl w:ilvl="8" w:tplc="48F8AF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B63008"/>
    <w:multiLevelType w:val="hybridMultilevel"/>
    <w:tmpl w:val="BE369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C7EC0"/>
    <w:multiLevelType w:val="hybridMultilevel"/>
    <w:tmpl w:val="B02AB31E"/>
    <w:lvl w:ilvl="0" w:tplc="2D4E5B2A">
      <w:start w:val="1"/>
      <w:numFmt w:val="bullet"/>
      <w:lvlText w:val="•"/>
      <w:lvlJc w:val="left"/>
      <w:pPr>
        <w:tabs>
          <w:tab w:val="num" w:pos="720"/>
        </w:tabs>
        <w:ind w:left="720" w:hanging="360"/>
      </w:pPr>
      <w:rPr>
        <w:rFonts w:ascii="Arial" w:hAnsi="Arial" w:hint="default"/>
      </w:rPr>
    </w:lvl>
    <w:lvl w:ilvl="1" w:tplc="B706DF0E" w:tentative="1">
      <w:start w:val="1"/>
      <w:numFmt w:val="bullet"/>
      <w:lvlText w:val="•"/>
      <w:lvlJc w:val="left"/>
      <w:pPr>
        <w:tabs>
          <w:tab w:val="num" w:pos="1440"/>
        </w:tabs>
        <w:ind w:left="1440" w:hanging="360"/>
      </w:pPr>
      <w:rPr>
        <w:rFonts w:ascii="Arial" w:hAnsi="Arial" w:hint="default"/>
      </w:rPr>
    </w:lvl>
    <w:lvl w:ilvl="2" w:tplc="BF4E917C" w:tentative="1">
      <w:start w:val="1"/>
      <w:numFmt w:val="bullet"/>
      <w:lvlText w:val="•"/>
      <w:lvlJc w:val="left"/>
      <w:pPr>
        <w:tabs>
          <w:tab w:val="num" w:pos="2160"/>
        </w:tabs>
        <w:ind w:left="2160" w:hanging="360"/>
      </w:pPr>
      <w:rPr>
        <w:rFonts w:ascii="Arial" w:hAnsi="Arial" w:hint="default"/>
      </w:rPr>
    </w:lvl>
    <w:lvl w:ilvl="3" w:tplc="CFAEF086" w:tentative="1">
      <w:start w:val="1"/>
      <w:numFmt w:val="bullet"/>
      <w:lvlText w:val="•"/>
      <w:lvlJc w:val="left"/>
      <w:pPr>
        <w:tabs>
          <w:tab w:val="num" w:pos="2880"/>
        </w:tabs>
        <w:ind w:left="2880" w:hanging="360"/>
      </w:pPr>
      <w:rPr>
        <w:rFonts w:ascii="Arial" w:hAnsi="Arial" w:hint="default"/>
      </w:rPr>
    </w:lvl>
    <w:lvl w:ilvl="4" w:tplc="F36050B8" w:tentative="1">
      <w:start w:val="1"/>
      <w:numFmt w:val="bullet"/>
      <w:lvlText w:val="•"/>
      <w:lvlJc w:val="left"/>
      <w:pPr>
        <w:tabs>
          <w:tab w:val="num" w:pos="3600"/>
        </w:tabs>
        <w:ind w:left="3600" w:hanging="360"/>
      </w:pPr>
      <w:rPr>
        <w:rFonts w:ascii="Arial" w:hAnsi="Arial" w:hint="default"/>
      </w:rPr>
    </w:lvl>
    <w:lvl w:ilvl="5" w:tplc="24BCA21C" w:tentative="1">
      <w:start w:val="1"/>
      <w:numFmt w:val="bullet"/>
      <w:lvlText w:val="•"/>
      <w:lvlJc w:val="left"/>
      <w:pPr>
        <w:tabs>
          <w:tab w:val="num" w:pos="4320"/>
        </w:tabs>
        <w:ind w:left="4320" w:hanging="360"/>
      </w:pPr>
      <w:rPr>
        <w:rFonts w:ascii="Arial" w:hAnsi="Arial" w:hint="default"/>
      </w:rPr>
    </w:lvl>
    <w:lvl w:ilvl="6" w:tplc="7BBA1182" w:tentative="1">
      <w:start w:val="1"/>
      <w:numFmt w:val="bullet"/>
      <w:lvlText w:val="•"/>
      <w:lvlJc w:val="left"/>
      <w:pPr>
        <w:tabs>
          <w:tab w:val="num" w:pos="5040"/>
        </w:tabs>
        <w:ind w:left="5040" w:hanging="360"/>
      </w:pPr>
      <w:rPr>
        <w:rFonts w:ascii="Arial" w:hAnsi="Arial" w:hint="default"/>
      </w:rPr>
    </w:lvl>
    <w:lvl w:ilvl="7" w:tplc="11542D86" w:tentative="1">
      <w:start w:val="1"/>
      <w:numFmt w:val="bullet"/>
      <w:lvlText w:val="•"/>
      <w:lvlJc w:val="left"/>
      <w:pPr>
        <w:tabs>
          <w:tab w:val="num" w:pos="5760"/>
        </w:tabs>
        <w:ind w:left="5760" w:hanging="360"/>
      </w:pPr>
      <w:rPr>
        <w:rFonts w:ascii="Arial" w:hAnsi="Arial" w:hint="default"/>
      </w:rPr>
    </w:lvl>
    <w:lvl w:ilvl="8" w:tplc="D578E7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6C0E17"/>
    <w:multiLevelType w:val="hybridMultilevel"/>
    <w:tmpl w:val="4000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E164F"/>
    <w:multiLevelType w:val="hybridMultilevel"/>
    <w:tmpl w:val="1536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41D84"/>
    <w:multiLevelType w:val="hybridMultilevel"/>
    <w:tmpl w:val="0564373C"/>
    <w:lvl w:ilvl="0" w:tplc="866688CA">
      <w:start w:val="1"/>
      <w:numFmt w:val="bullet"/>
      <w:lvlText w:val="–"/>
      <w:lvlJc w:val="left"/>
      <w:pPr>
        <w:tabs>
          <w:tab w:val="num" w:pos="720"/>
        </w:tabs>
        <w:ind w:left="720" w:hanging="360"/>
      </w:pPr>
      <w:rPr>
        <w:rFonts w:ascii=".AppleSystemUIFont" w:hAnsi=".AppleSystemUIFont" w:hint="default"/>
      </w:rPr>
    </w:lvl>
    <w:lvl w:ilvl="1" w:tplc="42E808E2" w:tentative="1">
      <w:start w:val="1"/>
      <w:numFmt w:val="bullet"/>
      <w:lvlText w:val="–"/>
      <w:lvlJc w:val="left"/>
      <w:pPr>
        <w:tabs>
          <w:tab w:val="num" w:pos="1440"/>
        </w:tabs>
        <w:ind w:left="1440" w:hanging="360"/>
      </w:pPr>
      <w:rPr>
        <w:rFonts w:ascii=".AppleSystemUIFont" w:hAnsi=".AppleSystemUIFont" w:hint="default"/>
      </w:rPr>
    </w:lvl>
    <w:lvl w:ilvl="2" w:tplc="204096CA" w:tentative="1">
      <w:start w:val="1"/>
      <w:numFmt w:val="bullet"/>
      <w:lvlText w:val="–"/>
      <w:lvlJc w:val="left"/>
      <w:pPr>
        <w:tabs>
          <w:tab w:val="num" w:pos="2160"/>
        </w:tabs>
        <w:ind w:left="2160" w:hanging="360"/>
      </w:pPr>
      <w:rPr>
        <w:rFonts w:ascii=".AppleSystemUIFont" w:hAnsi=".AppleSystemUIFont" w:hint="default"/>
      </w:rPr>
    </w:lvl>
    <w:lvl w:ilvl="3" w:tplc="5E3A66BA" w:tentative="1">
      <w:start w:val="1"/>
      <w:numFmt w:val="bullet"/>
      <w:lvlText w:val="–"/>
      <w:lvlJc w:val="left"/>
      <w:pPr>
        <w:tabs>
          <w:tab w:val="num" w:pos="2880"/>
        </w:tabs>
        <w:ind w:left="2880" w:hanging="360"/>
      </w:pPr>
      <w:rPr>
        <w:rFonts w:ascii=".AppleSystemUIFont" w:hAnsi=".AppleSystemUIFont" w:hint="default"/>
      </w:rPr>
    </w:lvl>
    <w:lvl w:ilvl="4" w:tplc="716E0E06" w:tentative="1">
      <w:start w:val="1"/>
      <w:numFmt w:val="bullet"/>
      <w:lvlText w:val="–"/>
      <w:lvlJc w:val="left"/>
      <w:pPr>
        <w:tabs>
          <w:tab w:val="num" w:pos="3600"/>
        </w:tabs>
        <w:ind w:left="3600" w:hanging="360"/>
      </w:pPr>
      <w:rPr>
        <w:rFonts w:ascii=".AppleSystemUIFont" w:hAnsi=".AppleSystemUIFont" w:hint="default"/>
      </w:rPr>
    </w:lvl>
    <w:lvl w:ilvl="5" w:tplc="75CCB928" w:tentative="1">
      <w:start w:val="1"/>
      <w:numFmt w:val="bullet"/>
      <w:lvlText w:val="–"/>
      <w:lvlJc w:val="left"/>
      <w:pPr>
        <w:tabs>
          <w:tab w:val="num" w:pos="4320"/>
        </w:tabs>
        <w:ind w:left="4320" w:hanging="360"/>
      </w:pPr>
      <w:rPr>
        <w:rFonts w:ascii=".AppleSystemUIFont" w:hAnsi=".AppleSystemUIFont" w:hint="default"/>
      </w:rPr>
    </w:lvl>
    <w:lvl w:ilvl="6" w:tplc="E996D7D0" w:tentative="1">
      <w:start w:val="1"/>
      <w:numFmt w:val="bullet"/>
      <w:lvlText w:val="–"/>
      <w:lvlJc w:val="left"/>
      <w:pPr>
        <w:tabs>
          <w:tab w:val="num" w:pos="5040"/>
        </w:tabs>
        <w:ind w:left="5040" w:hanging="360"/>
      </w:pPr>
      <w:rPr>
        <w:rFonts w:ascii=".AppleSystemUIFont" w:hAnsi=".AppleSystemUIFont" w:hint="default"/>
      </w:rPr>
    </w:lvl>
    <w:lvl w:ilvl="7" w:tplc="FFA03534" w:tentative="1">
      <w:start w:val="1"/>
      <w:numFmt w:val="bullet"/>
      <w:lvlText w:val="–"/>
      <w:lvlJc w:val="left"/>
      <w:pPr>
        <w:tabs>
          <w:tab w:val="num" w:pos="5760"/>
        </w:tabs>
        <w:ind w:left="5760" w:hanging="360"/>
      </w:pPr>
      <w:rPr>
        <w:rFonts w:ascii=".AppleSystemUIFont" w:hAnsi=".AppleSystemUIFont" w:hint="default"/>
      </w:rPr>
    </w:lvl>
    <w:lvl w:ilvl="8" w:tplc="6C2893B8" w:tentative="1">
      <w:start w:val="1"/>
      <w:numFmt w:val="bullet"/>
      <w:lvlText w:val="–"/>
      <w:lvlJc w:val="left"/>
      <w:pPr>
        <w:tabs>
          <w:tab w:val="num" w:pos="6480"/>
        </w:tabs>
        <w:ind w:left="6480" w:hanging="360"/>
      </w:pPr>
      <w:rPr>
        <w:rFonts w:ascii=".AppleSystemUIFont" w:hAnsi=".AppleSystemUIFont" w:hint="default"/>
      </w:rPr>
    </w:lvl>
  </w:abstractNum>
  <w:abstractNum w:abstractNumId="6" w15:restartNumberingAfterBreak="0">
    <w:nsid w:val="4C9E134D"/>
    <w:multiLevelType w:val="hybridMultilevel"/>
    <w:tmpl w:val="452E7944"/>
    <w:lvl w:ilvl="0" w:tplc="C8C6F4F6">
      <w:start w:val="1"/>
      <w:numFmt w:val="bullet"/>
      <w:lvlText w:val="–"/>
      <w:lvlJc w:val="left"/>
      <w:pPr>
        <w:tabs>
          <w:tab w:val="num" w:pos="720"/>
        </w:tabs>
        <w:ind w:left="720" w:hanging="360"/>
      </w:pPr>
      <w:rPr>
        <w:rFonts w:ascii=".AppleSystemUIFont" w:hAnsi=".AppleSystemUIFont" w:hint="default"/>
      </w:rPr>
    </w:lvl>
    <w:lvl w:ilvl="1" w:tplc="22D83B3E" w:tentative="1">
      <w:start w:val="1"/>
      <w:numFmt w:val="bullet"/>
      <w:lvlText w:val="–"/>
      <w:lvlJc w:val="left"/>
      <w:pPr>
        <w:tabs>
          <w:tab w:val="num" w:pos="1440"/>
        </w:tabs>
        <w:ind w:left="1440" w:hanging="360"/>
      </w:pPr>
      <w:rPr>
        <w:rFonts w:ascii=".AppleSystemUIFont" w:hAnsi=".AppleSystemUIFont" w:hint="default"/>
      </w:rPr>
    </w:lvl>
    <w:lvl w:ilvl="2" w:tplc="3746019E" w:tentative="1">
      <w:start w:val="1"/>
      <w:numFmt w:val="bullet"/>
      <w:lvlText w:val="–"/>
      <w:lvlJc w:val="left"/>
      <w:pPr>
        <w:tabs>
          <w:tab w:val="num" w:pos="2160"/>
        </w:tabs>
        <w:ind w:left="2160" w:hanging="360"/>
      </w:pPr>
      <w:rPr>
        <w:rFonts w:ascii=".AppleSystemUIFont" w:hAnsi=".AppleSystemUIFont" w:hint="default"/>
      </w:rPr>
    </w:lvl>
    <w:lvl w:ilvl="3" w:tplc="54E2E0A0" w:tentative="1">
      <w:start w:val="1"/>
      <w:numFmt w:val="bullet"/>
      <w:lvlText w:val="–"/>
      <w:lvlJc w:val="left"/>
      <w:pPr>
        <w:tabs>
          <w:tab w:val="num" w:pos="2880"/>
        </w:tabs>
        <w:ind w:left="2880" w:hanging="360"/>
      </w:pPr>
      <w:rPr>
        <w:rFonts w:ascii=".AppleSystemUIFont" w:hAnsi=".AppleSystemUIFont" w:hint="default"/>
      </w:rPr>
    </w:lvl>
    <w:lvl w:ilvl="4" w:tplc="EF1C8B92" w:tentative="1">
      <w:start w:val="1"/>
      <w:numFmt w:val="bullet"/>
      <w:lvlText w:val="–"/>
      <w:lvlJc w:val="left"/>
      <w:pPr>
        <w:tabs>
          <w:tab w:val="num" w:pos="3600"/>
        </w:tabs>
        <w:ind w:left="3600" w:hanging="360"/>
      </w:pPr>
      <w:rPr>
        <w:rFonts w:ascii=".AppleSystemUIFont" w:hAnsi=".AppleSystemUIFont" w:hint="default"/>
      </w:rPr>
    </w:lvl>
    <w:lvl w:ilvl="5" w:tplc="E53AA292" w:tentative="1">
      <w:start w:val="1"/>
      <w:numFmt w:val="bullet"/>
      <w:lvlText w:val="–"/>
      <w:lvlJc w:val="left"/>
      <w:pPr>
        <w:tabs>
          <w:tab w:val="num" w:pos="4320"/>
        </w:tabs>
        <w:ind w:left="4320" w:hanging="360"/>
      </w:pPr>
      <w:rPr>
        <w:rFonts w:ascii=".AppleSystemUIFont" w:hAnsi=".AppleSystemUIFont" w:hint="default"/>
      </w:rPr>
    </w:lvl>
    <w:lvl w:ilvl="6" w:tplc="64209A52" w:tentative="1">
      <w:start w:val="1"/>
      <w:numFmt w:val="bullet"/>
      <w:lvlText w:val="–"/>
      <w:lvlJc w:val="left"/>
      <w:pPr>
        <w:tabs>
          <w:tab w:val="num" w:pos="5040"/>
        </w:tabs>
        <w:ind w:left="5040" w:hanging="360"/>
      </w:pPr>
      <w:rPr>
        <w:rFonts w:ascii=".AppleSystemUIFont" w:hAnsi=".AppleSystemUIFont" w:hint="default"/>
      </w:rPr>
    </w:lvl>
    <w:lvl w:ilvl="7" w:tplc="B4AE201E" w:tentative="1">
      <w:start w:val="1"/>
      <w:numFmt w:val="bullet"/>
      <w:lvlText w:val="–"/>
      <w:lvlJc w:val="left"/>
      <w:pPr>
        <w:tabs>
          <w:tab w:val="num" w:pos="5760"/>
        </w:tabs>
        <w:ind w:left="5760" w:hanging="360"/>
      </w:pPr>
      <w:rPr>
        <w:rFonts w:ascii=".AppleSystemUIFont" w:hAnsi=".AppleSystemUIFont" w:hint="default"/>
      </w:rPr>
    </w:lvl>
    <w:lvl w:ilvl="8" w:tplc="67E41D60" w:tentative="1">
      <w:start w:val="1"/>
      <w:numFmt w:val="bullet"/>
      <w:lvlText w:val="–"/>
      <w:lvlJc w:val="left"/>
      <w:pPr>
        <w:tabs>
          <w:tab w:val="num" w:pos="6480"/>
        </w:tabs>
        <w:ind w:left="6480" w:hanging="360"/>
      </w:pPr>
      <w:rPr>
        <w:rFonts w:ascii=".AppleSystemUIFont" w:hAnsi=".AppleSystemUIFont" w:hint="default"/>
      </w:rPr>
    </w:lvl>
  </w:abstractNum>
  <w:abstractNum w:abstractNumId="7" w15:restartNumberingAfterBreak="0">
    <w:nsid w:val="51933F72"/>
    <w:multiLevelType w:val="hybridMultilevel"/>
    <w:tmpl w:val="BBAE89C4"/>
    <w:lvl w:ilvl="0" w:tplc="806636B2">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0D45BE"/>
    <w:multiLevelType w:val="hybridMultilevel"/>
    <w:tmpl w:val="5016C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9B72F8"/>
    <w:multiLevelType w:val="hybridMultilevel"/>
    <w:tmpl w:val="BC8A7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7C0E50"/>
    <w:multiLevelType w:val="hybridMultilevel"/>
    <w:tmpl w:val="DCCC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495C46"/>
    <w:multiLevelType w:val="hybridMultilevel"/>
    <w:tmpl w:val="5008AEF8"/>
    <w:lvl w:ilvl="0" w:tplc="F794AC98">
      <w:start w:val="1"/>
      <w:numFmt w:val="bullet"/>
      <w:lvlText w:val="•"/>
      <w:lvlJc w:val="left"/>
      <w:pPr>
        <w:tabs>
          <w:tab w:val="num" w:pos="720"/>
        </w:tabs>
        <w:ind w:left="720" w:hanging="360"/>
      </w:pPr>
      <w:rPr>
        <w:rFonts w:ascii="Arial" w:hAnsi="Arial" w:hint="default"/>
      </w:rPr>
    </w:lvl>
    <w:lvl w:ilvl="1" w:tplc="BDD2C40C" w:tentative="1">
      <w:start w:val="1"/>
      <w:numFmt w:val="bullet"/>
      <w:lvlText w:val="•"/>
      <w:lvlJc w:val="left"/>
      <w:pPr>
        <w:tabs>
          <w:tab w:val="num" w:pos="1440"/>
        </w:tabs>
        <w:ind w:left="1440" w:hanging="360"/>
      </w:pPr>
      <w:rPr>
        <w:rFonts w:ascii="Arial" w:hAnsi="Arial" w:hint="default"/>
      </w:rPr>
    </w:lvl>
    <w:lvl w:ilvl="2" w:tplc="8E0A7BAA" w:tentative="1">
      <w:start w:val="1"/>
      <w:numFmt w:val="bullet"/>
      <w:lvlText w:val="•"/>
      <w:lvlJc w:val="left"/>
      <w:pPr>
        <w:tabs>
          <w:tab w:val="num" w:pos="2160"/>
        </w:tabs>
        <w:ind w:left="2160" w:hanging="360"/>
      </w:pPr>
      <w:rPr>
        <w:rFonts w:ascii="Arial" w:hAnsi="Arial" w:hint="default"/>
      </w:rPr>
    </w:lvl>
    <w:lvl w:ilvl="3" w:tplc="C880634C" w:tentative="1">
      <w:start w:val="1"/>
      <w:numFmt w:val="bullet"/>
      <w:lvlText w:val="•"/>
      <w:lvlJc w:val="left"/>
      <w:pPr>
        <w:tabs>
          <w:tab w:val="num" w:pos="2880"/>
        </w:tabs>
        <w:ind w:left="2880" w:hanging="360"/>
      </w:pPr>
      <w:rPr>
        <w:rFonts w:ascii="Arial" w:hAnsi="Arial" w:hint="default"/>
      </w:rPr>
    </w:lvl>
    <w:lvl w:ilvl="4" w:tplc="CA8ABE70" w:tentative="1">
      <w:start w:val="1"/>
      <w:numFmt w:val="bullet"/>
      <w:lvlText w:val="•"/>
      <w:lvlJc w:val="left"/>
      <w:pPr>
        <w:tabs>
          <w:tab w:val="num" w:pos="3600"/>
        </w:tabs>
        <w:ind w:left="3600" w:hanging="360"/>
      </w:pPr>
      <w:rPr>
        <w:rFonts w:ascii="Arial" w:hAnsi="Arial" w:hint="default"/>
      </w:rPr>
    </w:lvl>
    <w:lvl w:ilvl="5" w:tplc="45589394" w:tentative="1">
      <w:start w:val="1"/>
      <w:numFmt w:val="bullet"/>
      <w:lvlText w:val="•"/>
      <w:lvlJc w:val="left"/>
      <w:pPr>
        <w:tabs>
          <w:tab w:val="num" w:pos="4320"/>
        </w:tabs>
        <w:ind w:left="4320" w:hanging="360"/>
      </w:pPr>
      <w:rPr>
        <w:rFonts w:ascii="Arial" w:hAnsi="Arial" w:hint="default"/>
      </w:rPr>
    </w:lvl>
    <w:lvl w:ilvl="6" w:tplc="437A17FE" w:tentative="1">
      <w:start w:val="1"/>
      <w:numFmt w:val="bullet"/>
      <w:lvlText w:val="•"/>
      <w:lvlJc w:val="left"/>
      <w:pPr>
        <w:tabs>
          <w:tab w:val="num" w:pos="5040"/>
        </w:tabs>
        <w:ind w:left="5040" w:hanging="360"/>
      </w:pPr>
      <w:rPr>
        <w:rFonts w:ascii="Arial" w:hAnsi="Arial" w:hint="default"/>
      </w:rPr>
    </w:lvl>
    <w:lvl w:ilvl="7" w:tplc="C3DC788C" w:tentative="1">
      <w:start w:val="1"/>
      <w:numFmt w:val="bullet"/>
      <w:lvlText w:val="•"/>
      <w:lvlJc w:val="left"/>
      <w:pPr>
        <w:tabs>
          <w:tab w:val="num" w:pos="5760"/>
        </w:tabs>
        <w:ind w:left="5760" w:hanging="360"/>
      </w:pPr>
      <w:rPr>
        <w:rFonts w:ascii="Arial" w:hAnsi="Arial" w:hint="default"/>
      </w:rPr>
    </w:lvl>
    <w:lvl w:ilvl="8" w:tplc="39CA4F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6EA492E"/>
    <w:multiLevelType w:val="hybridMultilevel"/>
    <w:tmpl w:val="655C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0"/>
  </w:num>
  <w:num w:numId="5">
    <w:abstractNumId w:val="6"/>
  </w:num>
  <w:num w:numId="6">
    <w:abstractNumId w:val="10"/>
  </w:num>
  <w:num w:numId="7">
    <w:abstractNumId w:val="5"/>
  </w:num>
  <w:num w:numId="8">
    <w:abstractNumId w:val="12"/>
  </w:num>
  <w:num w:numId="9">
    <w:abstractNumId w:val="2"/>
  </w:num>
  <w:num w:numId="10">
    <w:abstractNumId w:val="9"/>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CB"/>
    <w:rsid w:val="00116E9E"/>
    <w:rsid w:val="00126BA9"/>
    <w:rsid w:val="0014094D"/>
    <w:rsid w:val="001A7787"/>
    <w:rsid w:val="00211081"/>
    <w:rsid w:val="00246ECC"/>
    <w:rsid w:val="00286E82"/>
    <w:rsid w:val="002D5F8F"/>
    <w:rsid w:val="003119B4"/>
    <w:rsid w:val="00374D4E"/>
    <w:rsid w:val="003B01CB"/>
    <w:rsid w:val="004711B0"/>
    <w:rsid w:val="00543E24"/>
    <w:rsid w:val="005649DC"/>
    <w:rsid w:val="006864A0"/>
    <w:rsid w:val="006B7FA4"/>
    <w:rsid w:val="00730CE5"/>
    <w:rsid w:val="007A084F"/>
    <w:rsid w:val="00846025"/>
    <w:rsid w:val="00855616"/>
    <w:rsid w:val="008C5735"/>
    <w:rsid w:val="008E79F4"/>
    <w:rsid w:val="00A52371"/>
    <w:rsid w:val="00A65BC9"/>
    <w:rsid w:val="00A75ECB"/>
    <w:rsid w:val="00AF7641"/>
    <w:rsid w:val="00B0586E"/>
    <w:rsid w:val="00B7149A"/>
    <w:rsid w:val="00C224EE"/>
    <w:rsid w:val="00CB4B5E"/>
    <w:rsid w:val="00CE7725"/>
    <w:rsid w:val="00DB0E39"/>
    <w:rsid w:val="00DE3C56"/>
    <w:rsid w:val="00DF7ED4"/>
    <w:rsid w:val="00E31A70"/>
    <w:rsid w:val="00E36FA2"/>
    <w:rsid w:val="00E77D7F"/>
    <w:rsid w:val="00EA0845"/>
    <w:rsid w:val="00F2689A"/>
    <w:rsid w:val="00F6496C"/>
    <w:rsid w:val="00F85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C9BA"/>
  <w15:chartTrackingRefBased/>
  <w15:docId w15:val="{71A38DE3-F3AC-4F76-8D7F-48B31434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CE5"/>
    <w:pPr>
      <w:ind w:left="720"/>
      <w:contextualSpacing/>
    </w:pPr>
  </w:style>
  <w:style w:type="paragraph" w:styleId="Header">
    <w:name w:val="header"/>
    <w:basedOn w:val="Normal"/>
    <w:link w:val="HeaderChar"/>
    <w:uiPriority w:val="99"/>
    <w:unhideWhenUsed/>
    <w:rsid w:val="00E77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D7F"/>
  </w:style>
  <w:style w:type="paragraph" w:styleId="Footer">
    <w:name w:val="footer"/>
    <w:basedOn w:val="Normal"/>
    <w:link w:val="FooterChar"/>
    <w:uiPriority w:val="99"/>
    <w:unhideWhenUsed/>
    <w:rsid w:val="00E77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D7F"/>
  </w:style>
  <w:style w:type="paragraph" w:styleId="NoSpacing">
    <w:name w:val="No Spacing"/>
    <w:uiPriority w:val="1"/>
    <w:qFormat/>
    <w:rsid w:val="00E77D7F"/>
    <w:pPr>
      <w:spacing w:after="0" w:line="240" w:lineRule="auto"/>
    </w:pPr>
  </w:style>
  <w:style w:type="paragraph" w:customStyle="1" w:styleId="Body">
    <w:name w:val="Body"/>
    <w:rsid w:val="00E77D7F"/>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styleId="Hyperlink">
    <w:name w:val="Hyperlink"/>
    <w:basedOn w:val="DefaultParagraphFont"/>
    <w:uiPriority w:val="99"/>
    <w:unhideWhenUsed/>
    <w:rsid w:val="00543E24"/>
    <w:rPr>
      <w:color w:val="0563C1" w:themeColor="hyperlink"/>
      <w:u w:val="single"/>
    </w:rPr>
  </w:style>
  <w:style w:type="paragraph" w:styleId="NormalWeb">
    <w:name w:val="Normal (Web)"/>
    <w:basedOn w:val="Normal"/>
    <w:uiPriority w:val="99"/>
    <w:semiHidden/>
    <w:unhideWhenUsed/>
    <w:rsid w:val="008C57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C5735"/>
    <w:rPr>
      <w:i/>
      <w:iCs/>
    </w:rPr>
  </w:style>
  <w:style w:type="character" w:styleId="Strong">
    <w:name w:val="Strong"/>
    <w:basedOn w:val="DefaultParagraphFont"/>
    <w:uiPriority w:val="22"/>
    <w:qFormat/>
    <w:rsid w:val="008C57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81979">
      <w:bodyDiv w:val="1"/>
      <w:marLeft w:val="0"/>
      <w:marRight w:val="0"/>
      <w:marTop w:val="0"/>
      <w:marBottom w:val="0"/>
      <w:divBdr>
        <w:top w:val="none" w:sz="0" w:space="0" w:color="auto"/>
        <w:left w:val="none" w:sz="0" w:space="0" w:color="auto"/>
        <w:bottom w:val="none" w:sz="0" w:space="0" w:color="auto"/>
        <w:right w:val="none" w:sz="0" w:space="0" w:color="auto"/>
      </w:divBdr>
      <w:divsChild>
        <w:div w:id="2137596997">
          <w:marLeft w:val="446"/>
          <w:marRight w:val="0"/>
          <w:marTop w:val="200"/>
          <w:marBottom w:val="0"/>
          <w:divBdr>
            <w:top w:val="none" w:sz="0" w:space="0" w:color="auto"/>
            <w:left w:val="none" w:sz="0" w:space="0" w:color="auto"/>
            <w:bottom w:val="none" w:sz="0" w:space="0" w:color="auto"/>
            <w:right w:val="none" w:sz="0" w:space="0" w:color="auto"/>
          </w:divBdr>
        </w:div>
      </w:divsChild>
    </w:div>
    <w:div w:id="884022225">
      <w:bodyDiv w:val="1"/>
      <w:marLeft w:val="0"/>
      <w:marRight w:val="0"/>
      <w:marTop w:val="0"/>
      <w:marBottom w:val="0"/>
      <w:divBdr>
        <w:top w:val="none" w:sz="0" w:space="0" w:color="auto"/>
        <w:left w:val="none" w:sz="0" w:space="0" w:color="auto"/>
        <w:bottom w:val="none" w:sz="0" w:space="0" w:color="auto"/>
        <w:right w:val="none" w:sz="0" w:space="0" w:color="auto"/>
      </w:divBdr>
      <w:divsChild>
        <w:div w:id="1045444857">
          <w:marLeft w:val="360"/>
          <w:marRight w:val="0"/>
          <w:marTop w:val="200"/>
          <w:marBottom w:val="0"/>
          <w:divBdr>
            <w:top w:val="none" w:sz="0" w:space="0" w:color="auto"/>
            <w:left w:val="none" w:sz="0" w:space="0" w:color="auto"/>
            <w:bottom w:val="none" w:sz="0" w:space="0" w:color="auto"/>
            <w:right w:val="none" w:sz="0" w:space="0" w:color="auto"/>
          </w:divBdr>
        </w:div>
      </w:divsChild>
    </w:div>
    <w:div w:id="930117027">
      <w:bodyDiv w:val="1"/>
      <w:marLeft w:val="0"/>
      <w:marRight w:val="0"/>
      <w:marTop w:val="0"/>
      <w:marBottom w:val="0"/>
      <w:divBdr>
        <w:top w:val="none" w:sz="0" w:space="0" w:color="auto"/>
        <w:left w:val="none" w:sz="0" w:space="0" w:color="auto"/>
        <w:bottom w:val="none" w:sz="0" w:space="0" w:color="auto"/>
        <w:right w:val="none" w:sz="0" w:space="0" w:color="auto"/>
      </w:divBdr>
    </w:div>
    <w:div w:id="1105923098">
      <w:bodyDiv w:val="1"/>
      <w:marLeft w:val="0"/>
      <w:marRight w:val="0"/>
      <w:marTop w:val="0"/>
      <w:marBottom w:val="0"/>
      <w:divBdr>
        <w:top w:val="none" w:sz="0" w:space="0" w:color="auto"/>
        <w:left w:val="none" w:sz="0" w:space="0" w:color="auto"/>
        <w:bottom w:val="none" w:sz="0" w:space="0" w:color="auto"/>
        <w:right w:val="none" w:sz="0" w:space="0" w:color="auto"/>
      </w:divBdr>
      <w:divsChild>
        <w:div w:id="851261202">
          <w:marLeft w:val="360"/>
          <w:marRight w:val="0"/>
          <w:marTop w:val="200"/>
          <w:marBottom w:val="0"/>
          <w:divBdr>
            <w:top w:val="none" w:sz="0" w:space="0" w:color="auto"/>
            <w:left w:val="none" w:sz="0" w:space="0" w:color="auto"/>
            <w:bottom w:val="none" w:sz="0" w:space="0" w:color="auto"/>
            <w:right w:val="none" w:sz="0" w:space="0" w:color="auto"/>
          </w:divBdr>
        </w:div>
      </w:divsChild>
    </w:div>
    <w:div w:id="1116221269">
      <w:bodyDiv w:val="1"/>
      <w:marLeft w:val="0"/>
      <w:marRight w:val="0"/>
      <w:marTop w:val="0"/>
      <w:marBottom w:val="0"/>
      <w:divBdr>
        <w:top w:val="none" w:sz="0" w:space="0" w:color="auto"/>
        <w:left w:val="none" w:sz="0" w:space="0" w:color="auto"/>
        <w:bottom w:val="none" w:sz="0" w:space="0" w:color="auto"/>
        <w:right w:val="none" w:sz="0" w:space="0" w:color="auto"/>
      </w:divBdr>
    </w:div>
    <w:div w:id="1381050211">
      <w:bodyDiv w:val="1"/>
      <w:marLeft w:val="0"/>
      <w:marRight w:val="0"/>
      <w:marTop w:val="0"/>
      <w:marBottom w:val="0"/>
      <w:divBdr>
        <w:top w:val="none" w:sz="0" w:space="0" w:color="auto"/>
        <w:left w:val="none" w:sz="0" w:space="0" w:color="auto"/>
        <w:bottom w:val="none" w:sz="0" w:space="0" w:color="auto"/>
        <w:right w:val="none" w:sz="0" w:space="0" w:color="auto"/>
      </w:divBdr>
      <w:divsChild>
        <w:div w:id="911355242">
          <w:marLeft w:val="446"/>
          <w:marRight w:val="0"/>
          <w:marTop w:val="200"/>
          <w:marBottom w:val="0"/>
          <w:divBdr>
            <w:top w:val="none" w:sz="0" w:space="0" w:color="auto"/>
            <w:left w:val="none" w:sz="0" w:space="0" w:color="auto"/>
            <w:bottom w:val="none" w:sz="0" w:space="0" w:color="auto"/>
            <w:right w:val="none" w:sz="0" w:space="0" w:color="auto"/>
          </w:divBdr>
        </w:div>
      </w:divsChild>
    </w:div>
    <w:div w:id="1748722119">
      <w:bodyDiv w:val="1"/>
      <w:marLeft w:val="0"/>
      <w:marRight w:val="0"/>
      <w:marTop w:val="0"/>
      <w:marBottom w:val="0"/>
      <w:divBdr>
        <w:top w:val="none" w:sz="0" w:space="0" w:color="auto"/>
        <w:left w:val="none" w:sz="0" w:space="0" w:color="auto"/>
        <w:bottom w:val="none" w:sz="0" w:space="0" w:color="auto"/>
        <w:right w:val="none" w:sz="0" w:space="0" w:color="auto"/>
      </w:divBdr>
    </w:div>
    <w:div w:id="1996059681">
      <w:bodyDiv w:val="1"/>
      <w:marLeft w:val="0"/>
      <w:marRight w:val="0"/>
      <w:marTop w:val="0"/>
      <w:marBottom w:val="0"/>
      <w:divBdr>
        <w:top w:val="none" w:sz="0" w:space="0" w:color="auto"/>
        <w:left w:val="none" w:sz="0" w:space="0" w:color="auto"/>
        <w:bottom w:val="none" w:sz="0" w:space="0" w:color="auto"/>
        <w:right w:val="none" w:sz="0" w:space="0" w:color="auto"/>
      </w:divBdr>
    </w:div>
    <w:div w:id="2094624065">
      <w:bodyDiv w:val="1"/>
      <w:marLeft w:val="0"/>
      <w:marRight w:val="0"/>
      <w:marTop w:val="0"/>
      <w:marBottom w:val="0"/>
      <w:divBdr>
        <w:top w:val="none" w:sz="0" w:space="0" w:color="auto"/>
        <w:left w:val="none" w:sz="0" w:space="0" w:color="auto"/>
        <w:bottom w:val="none" w:sz="0" w:space="0" w:color="auto"/>
        <w:right w:val="none" w:sz="0" w:space="0" w:color="auto"/>
      </w:divBdr>
      <w:divsChild>
        <w:div w:id="937180501">
          <w:marLeft w:val="547"/>
          <w:marRight w:val="0"/>
          <w:marTop w:val="0"/>
          <w:marBottom w:val="0"/>
          <w:divBdr>
            <w:top w:val="none" w:sz="0" w:space="0" w:color="auto"/>
            <w:left w:val="none" w:sz="0" w:space="0" w:color="auto"/>
            <w:bottom w:val="none" w:sz="0" w:space="0" w:color="auto"/>
            <w:right w:val="none" w:sz="0" w:space="0" w:color="auto"/>
          </w:divBdr>
        </w:div>
      </w:divsChild>
    </w:div>
    <w:div w:id="2109538779">
      <w:bodyDiv w:val="1"/>
      <w:marLeft w:val="0"/>
      <w:marRight w:val="0"/>
      <w:marTop w:val="0"/>
      <w:marBottom w:val="0"/>
      <w:divBdr>
        <w:top w:val="none" w:sz="0" w:space="0" w:color="auto"/>
        <w:left w:val="none" w:sz="0" w:space="0" w:color="auto"/>
        <w:bottom w:val="none" w:sz="0" w:space="0" w:color="auto"/>
        <w:right w:val="none" w:sz="0" w:space="0" w:color="auto"/>
      </w:divBdr>
      <w:divsChild>
        <w:div w:id="1587154468">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ndonfunders.org.uk/what-we-do/events-training/serious-youth-violence-meeting-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ndonyouth.org/youth-work-campaig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cs.google.com/presentation/d/1O2ih7QeoShNvBFLls5uBcqkuPk80aJOwFtmQNYFCPxQ/ed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ya.org.uk/wp-content/uploads/2019/04/APPG-Youth-Work-Inquiry-Final-Report-April-2019-ONLINE.pdf" TargetMode="External"/><Relationship Id="rId5" Type="http://schemas.openxmlformats.org/officeDocument/2006/relationships/styles" Target="styles.xml"/><Relationship Id="rId15" Type="http://schemas.openxmlformats.org/officeDocument/2006/relationships/hyperlink" Target="https://nya.org.uk/appg-inquiry/" TargetMode="External"/><Relationship Id="rId10" Type="http://schemas.openxmlformats.org/officeDocument/2006/relationships/hyperlink" Target="https://nya.org.uk/wp-content/uploads/2018/10/APPG-Summary-and-Recommendations-FINAL.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y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3" ma:contentTypeDescription="Create a new document." ma:contentTypeScope="" ma:versionID="e257388852dd7c999f371cc377f19b6a">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5f5adc9425020729dff952d59df383fe"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D5B20E-1ABC-44E9-95C6-823B07827F12}"/>
</file>

<file path=customXml/itemProps2.xml><?xml version="1.0" encoding="utf-8"?>
<ds:datastoreItem xmlns:ds="http://schemas.openxmlformats.org/officeDocument/2006/customXml" ds:itemID="{1269AB42-99F4-413C-9B78-E917C900FE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B09551-37A1-4EB5-B17E-746B0A68DC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6</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Penelope IT</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Perry</dc:creator>
  <cp:keywords/>
  <dc:description/>
  <cp:lastModifiedBy>Grace Perry</cp:lastModifiedBy>
  <cp:revision>20</cp:revision>
  <dcterms:created xsi:type="dcterms:W3CDTF">2019-12-11T09:36:00Z</dcterms:created>
  <dcterms:modified xsi:type="dcterms:W3CDTF">2020-01-28T11:36:00Z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ies>
</file>